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7c0b3" w14:textId="997c0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"Шаруашылық серiктестiктерi туралы" заң күшi бар Жарлығына инвестициялық жекешелендiру қорлары акционерлерiнiң жалпы жиналысын әзiрлеу мен өткiзу мәселесi бойынша толықтырулар енгiзу туралы</w:t>
      </w:r>
    </w:p>
    <w:p>
      <w:pPr>
        <w:spacing w:after="0"/>
        <w:ind w:left="0"/>
        <w:jc w:val="both"/>
      </w:pPr>
      <w:r>
        <w:rPr>
          <w:rFonts w:ascii="Times New Roman"/>
          <w:b w:val="false"/>
          <w:i w:val="false"/>
          <w:color w:val="000000"/>
          <w:sz w:val="28"/>
        </w:rPr>
        <w:t>Қазақстан Республикасының заңы 1997 жылғы 14 шiлдедегi N 159</w:t>
      </w:r>
    </w:p>
    <w:p>
      <w:pPr>
        <w:spacing w:after="0"/>
        <w:ind w:left="0"/>
        <w:jc w:val="both"/>
      </w:pPr>
      <w:bookmarkStart w:name="z0" w:id="0"/>
      <w:r>
        <w:rPr>
          <w:rFonts w:ascii="Times New Roman"/>
          <w:b w:val="false"/>
          <w:i w:val="false"/>
          <w:color w:val="000000"/>
          <w:sz w:val="28"/>
        </w:rPr>
        <w:t>
      Қазақстан Республикасы Президентiнiң "Шаруашылық серiктестiктерi туралы" 1995 жылғы 2 мамырдағы N 2255 </w:t>
      </w:r>
      <w:r>
        <w:rPr>
          <w:rFonts w:ascii="Times New Roman"/>
          <w:b w:val="false"/>
          <w:i w:val="false"/>
          <w:color w:val="000000"/>
          <w:sz w:val="28"/>
        </w:rPr>
        <w:t xml:space="preserve">U952255_ </w:t>
      </w:r>
      <w:r>
        <w:rPr>
          <w:rFonts w:ascii="Times New Roman"/>
          <w:b w:val="false"/>
          <w:i w:val="false"/>
          <w:color w:val="000000"/>
          <w:sz w:val="28"/>
        </w:rPr>
        <w:t xml:space="preserve">заң күшi бар Жарлығына (Қазақстан Республикасы Жоғарғы Кеңесiнiң Жаршысы, 1995 ж., N 7, 49-құжат; N 15-16, 109-құжат; Қазақстан Республикасы Парламентiнiң Жаршысы, 1996 ж., N 14, 274-құжат; N 19, 370-құжат) мынадай толықтырулар енгiзiлсiн: </w:t>
      </w:r>
      <w:r>
        <w:br/>
      </w:r>
      <w:r>
        <w:rPr>
          <w:rFonts w:ascii="Times New Roman"/>
          <w:b w:val="false"/>
          <w:i w:val="false"/>
          <w:color w:val="000000"/>
          <w:sz w:val="28"/>
        </w:rPr>
        <w:t xml:space="preserve">
      65-бапта: </w:t>
      </w:r>
      <w:r>
        <w:br/>
      </w:r>
      <w:r>
        <w:rPr>
          <w:rFonts w:ascii="Times New Roman"/>
          <w:b w:val="false"/>
          <w:i w:val="false"/>
          <w:color w:val="000000"/>
          <w:sz w:val="28"/>
        </w:rPr>
        <w:t xml:space="preserve">
      1) 1-тармақтың оныншы азатжолы "барлық акционерлер даусының" деген сөздердiң алдынан "акционерлердiң немесе олардың уәкiлеттi өкiлдерiнiң дауыс беруге қатысқан санының кемiнде үштен екi даусымен қабылданған инвестициялық жекешелендiру қорлары акционерлерi жалпы жиналыстарының шешiмдерiнен өзге" деген сөздермен толықтырылсын; </w:t>
      </w:r>
      <w:r>
        <w:br/>
      </w:r>
      <w:r>
        <w:rPr>
          <w:rFonts w:ascii="Times New Roman"/>
          <w:b w:val="false"/>
          <w:i w:val="false"/>
          <w:color w:val="000000"/>
          <w:sz w:val="28"/>
        </w:rPr>
        <w:t xml:space="preserve">
      2) 4-тармақтың екiншi азатжолы "жай акциялардың" деген сөздердiң алдынан "инвестициялық жекешелендiру қорлары акционерлерiнен өзге" деген сөздермен толықтырылсын; </w:t>
      </w:r>
      <w:r>
        <w:br/>
      </w:r>
      <w:r>
        <w:rPr>
          <w:rFonts w:ascii="Times New Roman"/>
          <w:b w:val="false"/>
          <w:i w:val="false"/>
          <w:color w:val="000000"/>
          <w:sz w:val="28"/>
        </w:rPr>
        <w:t xml:space="preserve">
      3) 6-тармақтың бiрiншi азатжолы "дауыстың он процентiнен" деген сөздердiң алдынан "акционерлердiң дауыс беруге қатысқан кез келген мөлшерi жағдайында құқылы деп танылған инвестициялық жекешелендiру қорлары акционерлерiнiң жалпы жиналыстарынан өзге" деген сөздермен толықтырылсын; </w:t>
      </w:r>
      <w:r>
        <w:br/>
      </w:r>
      <w:r>
        <w:rPr>
          <w:rFonts w:ascii="Times New Roman"/>
          <w:b w:val="false"/>
          <w:i w:val="false"/>
          <w:color w:val="000000"/>
          <w:sz w:val="28"/>
        </w:rPr>
        <w:t xml:space="preserve">
      4) мынадай мазмұндағы 6-тармақпен толықтырылсын: </w:t>
      </w:r>
      <w:r>
        <w:br/>
      </w:r>
      <w:r>
        <w:rPr>
          <w:rFonts w:ascii="Times New Roman"/>
          <w:b w:val="false"/>
          <w:i w:val="false"/>
          <w:color w:val="000000"/>
          <w:sz w:val="28"/>
        </w:rPr>
        <w:t xml:space="preserve">
      "6. Инвестициялық жекешелендiру қорлары акционерлерiнiң жалпы жиналысында дауыс беру - сырттай дауыс беруге арналған бюллетеньдердi жiберу (тарату), оларды акционерлер немесе олардың заңды өкiлдерi толтырып, инвестициялық жекешелендiру қорының атына жiберу жолымен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сырттай немесе аралас (сырттай дауыс берумен толықтырып, көзбе-көз)</w:t>
      </w:r>
    </w:p>
    <w:p>
      <w:pPr>
        <w:spacing w:after="0"/>
        <w:ind w:left="0"/>
        <w:jc w:val="both"/>
      </w:pPr>
      <w:r>
        <w:rPr>
          <w:rFonts w:ascii="Times New Roman"/>
          <w:b w:val="false"/>
          <w:i w:val="false"/>
          <w:color w:val="000000"/>
          <w:sz w:val="28"/>
        </w:rPr>
        <w:t>дауыс беру нысанында өткiзiледi.</w:t>
      </w:r>
    </w:p>
    <w:p>
      <w:pPr>
        <w:spacing w:after="0"/>
        <w:ind w:left="0"/>
        <w:jc w:val="both"/>
      </w:pPr>
      <w:r>
        <w:rPr>
          <w:rFonts w:ascii="Times New Roman"/>
          <w:b w:val="false"/>
          <w:i w:val="false"/>
          <w:color w:val="000000"/>
          <w:sz w:val="28"/>
        </w:rPr>
        <w:t>     Сырттай және аралас дауыс берудi өткiзу тәртiбiн Қазақстан</w:t>
      </w:r>
    </w:p>
    <w:p>
      <w:pPr>
        <w:spacing w:after="0"/>
        <w:ind w:left="0"/>
        <w:jc w:val="both"/>
      </w:pPr>
      <w:r>
        <w:rPr>
          <w:rFonts w:ascii="Times New Roman"/>
          <w:b w:val="false"/>
          <w:i w:val="false"/>
          <w:color w:val="000000"/>
          <w:sz w:val="28"/>
        </w:rPr>
        <w:t>Республикасының Үкiметi 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