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1b576" w14:textId="561b5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Шет елде алиментті өндіріп алу туралы конвенцияға қосылу туралы</w:t>
      </w:r>
    </w:p>
    <w:p>
      <w:pPr>
        <w:spacing w:after="0"/>
        <w:ind w:left="0"/>
        <w:jc w:val="both"/>
      </w:pPr>
      <w:r>
        <w:rPr>
          <w:rFonts w:ascii="Times New Roman"/>
          <w:b w:val="false"/>
          <w:i w:val="false"/>
          <w:color w:val="000000"/>
          <w:sz w:val="28"/>
        </w:rPr>
        <w:t>Қазақстан Республикасының Заңы 1999 жылғы 30 желтоқсан N 33-ІІ.</w:t>
      </w:r>
    </w:p>
    <w:p>
      <w:pPr>
        <w:spacing w:after="0"/>
        <w:ind w:left="0"/>
        <w:jc w:val="both"/>
      </w:pPr>
      <w:bookmarkStart w:name="z1" w:id="0"/>
      <w:r>
        <w:rPr>
          <w:rFonts w:ascii="Times New Roman"/>
          <w:b w:val="false"/>
          <w:i w:val="false"/>
          <w:color w:val="000000"/>
          <w:sz w:val="28"/>
        </w:rPr>
        <w:t>
      Қазақстан Республикасы 1956 жылғы 20 маусымда Біріккен Ұлттар Ұйымының шеңберінде қабылданған Шет елде алиментті өндіріп алу туралы конвенцияға қосылсын.</w:t>
      </w:r>
    </w:p>
    <w:bookmarkEnd w:id="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Шет елде алиментті өндіріп алу туралы</w:t>
      </w:r>
      <w:r>
        <w:br/>
      </w:r>
      <w:r>
        <w:rPr>
          <w:rFonts w:ascii="Times New Roman"/>
          <w:b/>
          <w:i w:val="false"/>
          <w:color w:val="000000"/>
        </w:rPr>
        <w:t>Конвенция</w:t>
      </w:r>
      <w:r>
        <w:br/>
      </w:r>
      <w:r>
        <w:rPr>
          <w:rFonts w:ascii="Times New Roman"/>
          <w:b/>
          <w:i w:val="false"/>
          <w:color w:val="000000"/>
        </w:rPr>
        <w:t>(1956 жылы 20 маусымда БҰҰ шеңберiнде қабылданды</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plain </w:t>
      </w:r>
      <w:r>
        <w:rPr>
          <w:rFonts w:ascii="Times New Roman"/>
          <w:b w:val="false"/>
          <w:i/>
          <w:color w:val="000000"/>
          <w:sz w:val="28"/>
        </w:rPr>
        <w:t>(2000 жылғы 27 сәуірде күшіне енді - ҚР СІМ-нің ресми сайты)</w:t>
      </w:r>
    </w:p>
    <w:bookmarkStart w:name="z3" w:id="2"/>
    <w:p>
      <w:pPr>
        <w:spacing w:after="0"/>
        <w:ind w:left="0"/>
        <w:jc w:val="left"/>
      </w:pPr>
      <w:r>
        <w:rPr>
          <w:rFonts w:ascii="Times New Roman"/>
          <w:b/>
          <w:i w:val="false"/>
          <w:color w:val="000000"/>
        </w:rPr>
        <w:t xml:space="preserve"> Кіріспе</w:t>
      </w:r>
    </w:p>
    <w:bookmarkEnd w:id="2"/>
    <w:p>
      <w:pPr>
        <w:spacing w:after="0"/>
        <w:ind w:left="0"/>
        <w:jc w:val="both"/>
      </w:pPr>
      <w:r>
        <w:rPr>
          <w:rFonts w:ascii="Times New Roman"/>
          <w:b w:val="false"/>
          <w:i w:val="false"/>
          <w:color w:val="000000"/>
          <w:sz w:val="28"/>
        </w:rPr>
        <w:t xml:space="preserve">
      Шет елде тұратын адамдардан алимент алуда мұқтаждық танытып, күн көрiсi соған байланысты болып отырған адамдардың жағдайынан туындайтын күн гуманитарлық проблеманы шұғыл шешу қажеттiгiн назарға ала отырып, </w:t>
      </w:r>
    </w:p>
    <w:p>
      <w:pPr>
        <w:spacing w:after="0"/>
        <w:ind w:left="0"/>
        <w:jc w:val="both"/>
      </w:pPr>
      <w:r>
        <w:rPr>
          <w:rFonts w:ascii="Times New Roman"/>
          <w:b w:val="false"/>
          <w:i w:val="false"/>
          <w:color w:val="000000"/>
          <w:sz w:val="28"/>
        </w:rPr>
        <w:t xml:space="preserve">
      алименттiк талаптар жөнiндегi сот iсiн жүргiзу немесе шет елде өндiрiп алу елеулi құқықтық және iс жүзiндегi қиыншылықтарға байланысты екенiн назарға ала отырып, </w:t>
      </w:r>
    </w:p>
    <w:p>
      <w:pPr>
        <w:spacing w:after="0"/>
        <w:ind w:left="0"/>
        <w:jc w:val="both"/>
      </w:pPr>
      <w:r>
        <w:rPr>
          <w:rFonts w:ascii="Times New Roman"/>
          <w:b w:val="false"/>
          <w:i w:val="false"/>
          <w:color w:val="000000"/>
          <w:sz w:val="28"/>
        </w:rPr>
        <w:t xml:space="preserve">
      осындай проблемаларды шешудiң және осындай қиындықтарды еңсерудiң құралдарын қамтамасыз етуге тiлек білдiре отырып, </w:t>
      </w:r>
    </w:p>
    <w:p>
      <w:pPr>
        <w:spacing w:after="0"/>
        <w:ind w:left="0"/>
        <w:jc w:val="both"/>
      </w:pPr>
      <w:r>
        <w:rPr>
          <w:rFonts w:ascii="Times New Roman"/>
          <w:b w:val="false"/>
          <w:i w:val="false"/>
          <w:color w:val="000000"/>
          <w:sz w:val="28"/>
        </w:rPr>
        <w:t>
      Уағдаласушы Тараптар төмендегілер туралы келiстi:</w:t>
      </w:r>
    </w:p>
    <w:bookmarkStart w:name="z4" w:id="3"/>
    <w:p>
      <w:pPr>
        <w:spacing w:after="0"/>
        <w:ind w:left="0"/>
        <w:jc w:val="left"/>
      </w:pPr>
      <w:r>
        <w:rPr>
          <w:rFonts w:ascii="Times New Roman"/>
          <w:b/>
          <w:i w:val="false"/>
          <w:color w:val="000000"/>
        </w:rPr>
        <w:t xml:space="preserve"> 1-бап Конвенцияның мақсаты</w:t>
      </w:r>
    </w:p>
    <w:bookmarkEnd w:id="3"/>
    <w:p>
      <w:pPr>
        <w:spacing w:after="0"/>
        <w:ind w:left="0"/>
        <w:jc w:val="both"/>
      </w:pPr>
      <w:r>
        <w:rPr>
          <w:rFonts w:ascii="Times New Roman"/>
          <w:b w:val="false"/>
          <w:i w:val="false"/>
          <w:color w:val="000000"/>
          <w:sz w:val="28"/>
        </w:rPr>
        <w:t xml:space="preserve">
      1. Осы Конвенция қандай да бiр Уағдаласушы Тараптың аумағында тұрып жатқан, төменде талапкер деп аталатын кез келген адамның, ол сендiрiп отырғандай, қандай да бiр басқа Уағдаласушы Тараптың құқықтық құзыретiне жататын, төменде жауапкер деп аталатын басқа адамнан алуға құқығы бар алименттi өндiрiп алуын жеңiлдету мақсатын көздейдi. Бұл мақсатты төменде табыс етушi және аралық инстанциялар деп аталатын органдар жүзеге асырады. </w:t>
      </w:r>
    </w:p>
    <w:p>
      <w:pPr>
        <w:spacing w:after="0"/>
        <w:ind w:left="0"/>
        <w:jc w:val="both"/>
      </w:pPr>
      <w:r>
        <w:rPr>
          <w:rFonts w:ascii="Times New Roman"/>
          <w:b w:val="false"/>
          <w:i w:val="false"/>
          <w:color w:val="000000"/>
          <w:sz w:val="28"/>
        </w:rPr>
        <w:t>
      2. Осы Конвенцияда көзделетiн құқық қорғау құралдары iшкi немесе халықаралық құқық бойынша құқық қорғаудың қазiргi барлық басқа құралдарын толықтырады, бiрақ алмастырмайды.</w:t>
      </w:r>
    </w:p>
    <w:bookmarkStart w:name="z5" w:id="4"/>
    <w:p>
      <w:pPr>
        <w:spacing w:after="0"/>
        <w:ind w:left="0"/>
        <w:jc w:val="left"/>
      </w:pPr>
      <w:r>
        <w:rPr>
          <w:rFonts w:ascii="Times New Roman"/>
          <w:b/>
          <w:i w:val="false"/>
          <w:color w:val="000000"/>
        </w:rPr>
        <w:t xml:space="preserve"> 2-бап Тиісті инстанцияларды тағайындау</w:t>
      </w:r>
    </w:p>
    <w:bookmarkEnd w:id="4"/>
    <w:p>
      <w:pPr>
        <w:spacing w:after="0"/>
        <w:ind w:left="0"/>
        <w:jc w:val="both"/>
      </w:pPr>
      <w:r>
        <w:rPr>
          <w:rFonts w:ascii="Times New Roman"/>
          <w:b w:val="false"/>
          <w:i w:val="false"/>
          <w:color w:val="000000"/>
          <w:sz w:val="28"/>
        </w:rPr>
        <w:t>
      1. Қосылу туралы бекiту грамотасын депозитке салу кезiнде әрбiр Уағдаласушы Тарап бiр немесе бiрнеше әкiмшiлiк немесе сот мекемелерiне өз аумағында табыс етушi инстанцияның функцияларын орындауды тапсырады.</w:t>
      </w:r>
    </w:p>
    <w:p>
      <w:pPr>
        <w:spacing w:after="0"/>
        <w:ind w:left="0"/>
        <w:jc w:val="both"/>
      </w:pPr>
      <w:r>
        <w:rPr>
          <w:rFonts w:ascii="Times New Roman"/>
          <w:b w:val="false"/>
          <w:i w:val="false"/>
          <w:color w:val="000000"/>
          <w:sz w:val="28"/>
        </w:rPr>
        <w:t>
      2. Бекiту грамотасын немесе қосылу туралы грамотаны депозитке салу кезеңде әрбiр Уағдаласушы Тарап қандай да бiр қоғамдық немесе жеке мекемеге өз аумағында аралық инстанцияның функцияларын орындауды тапсырады.</w:t>
      </w:r>
    </w:p>
    <w:p>
      <w:pPr>
        <w:spacing w:after="0"/>
        <w:ind w:left="0"/>
        <w:jc w:val="both"/>
      </w:pPr>
      <w:r>
        <w:rPr>
          <w:rFonts w:ascii="Times New Roman"/>
          <w:b w:val="false"/>
          <w:i w:val="false"/>
          <w:color w:val="000000"/>
          <w:sz w:val="28"/>
        </w:rPr>
        <w:t>
      3. Әрбiр Уағдаласушы Тарап 1 және 2-тармақтарды қолдану жөнiнде берiлген тапсырмалар туралы және оларға қатысты барлық өзгерiстер туралы Бiрiккен Ұлттар Ұйымының Бас Хатшысына кiдiрiссiз хабарлайды.</w:t>
      </w:r>
    </w:p>
    <w:p>
      <w:pPr>
        <w:spacing w:after="0"/>
        <w:ind w:left="0"/>
        <w:jc w:val="both"/>
      </w:pPr>
      <w:r>
        <w:rPr>
          <w:rFonts w:ascii="Times New Roman"/>
          <w:b w:val="false"/>
          <w:i w:val="false"/>
          <w:color w:val="000000"/>
          <w:sz w:val="28"/>
        </w:rPr>
        <w:t>
      4. Аталған табыс етушi инстанциялар мен аралық инстанциялар басқа Уағдаласушы Тараптардың табыс етушi инстанцияларымен және аралық инстанцияларымен тiкелей қатынасқа түсе алады.</w:t>
      </w:r>
    </w:p>
    <w:bookmarkStart w:name="z6" w:id="5"/>
    <w:p>
      <w:pPr>
        <w:spacing w:after="0"/>
        <w:ind w:left="0"/>
        <w:jc w:val="left"/>
      </w:pPr>
      <w:r>
        <w:rPr>
          <w:rFonts w:ascii="Times New Roman"/>
          <w:b/>
          <w:i w:val="false"/>
          <w:color w:val="000000"/>
        </w:rPr>
        <w:t xml:space="preserve"> 3-бап Табыс етуші инстанцияға өтініш беру</w:t>
      </w:r>
    </w:p>
    <w:bookmarkEnd w:id="5"/>
    <w:p>
      <w:pPr>
        <w:spacing w:after="0"/>
        <w:ind w:left="0"/>
        <w:jc w:val="both"/>
      </w:pPr>
      <w:r>
        <w:rPr>
          <w:rFonts w:ascii="Times New Roman"/>
          <w:b w:val="false"/>
          <w:i w:val="false"/>
          <w:color w:val="000000"/>
          <w:sz w:val="28"/>
        </w:rPr>
        <w:t xml:space="preserve">
      1. Егер талапкер төменде "талапкердiң мемлекетi" деп аталатын Уағдаласушы Тараптардың бiрiнiң аумағында тұрып жатса, ал жауапкер төменде "жауапкердiң мемлекетi" деп аталатын қайсыбiр басқа Уағдаласушы Тараптың құқықтық құзыретiне жататын болса, онда талапкер жауапкерден алимент өндiрiп алу туралы талапкердiң мемлекетiндегi табыс етушi инстанцияға өтiнiш бере алады. </w:t>
      </w:r>
    </w:p>
    <w:p>
      <w:pPr>
        <w:spacing w:after="0"/>
        <w:ind w:left="0"/>
        <w:jc w:val="both"/>
      </w:pPr>
      <w:r>
        <w:rPr>
          <w:rFonts w:ascii="Times New Roman"/>
          <w:b w:val="false"/>
          <w:i w:val="false"/>
          <w:color w:val="000000"/>
          <w:sz w:val="28"/>
        </w:rPr>
        <w:t xml:space="preserve">
      2. Әрбiр Уағдаласушы Тарап алимент туралы талаптарды растау үшiн аралық инстанция мемлекетiнiң заңы бойынша әдетте қандай дәлелдемелер талап етiлетiндiгi, бұл дәлелдемелер қандай тәртiппен тапсырылуға тиiс екендiгi және осы заң бойынша орындалуға тиiс қандай басқа талаптар бар екендiгi туралы Бас Хатшыға хабарлайды. </w:t>
      </w:r>
    </w:p>
    <w:p>
      <w:pPr>
        <w:spacing w:after="0"/>
        <w:ind w:left="0"/>
        <w:jc w:val="both"/>
      </w:pPr>
      <w:r>
        <w:rPr>
          <w:rFonts w:ascii="Times New Roman"/>
          <w:b w:val="false"/>
          <w:i w:val="false"/>
          <w:color w:val="000000"/>
          <w:sz w:val="28"/>
        </w:rPr>
        <w:t xml:space="preserve">
      3. Талапкердiң атынан iс-қимыл жасауға аралық инстанцияға уәкiлеттiк беретiн немесе талапкердiң атынан iс-қимыл жасайтын қандай да бiр басқа адамды тағайындайтын сенiмхатты қоса алғанда, өтiнiш, қажет болған уақытта, iске қатысты барлық құжаттармен бiрге жөнелтiлуi тиiс. Өтiнiш талапкердің суретiмен және егер мүмкiн болса, жауапкердiң суретiмен бiрге жолдануға тиiс. </w:t>
      </w:r>
    </w:p>
    <w:p>
      <w:pPr>
        <w:spacing w:after="0"/>
        <w:ind w:left="0"/>
        <w:jc w:val="both"/>
      </w:pPr>
      <w:r>
        <w:rPr>
          <w:rFonts w:ascii="Times New Roman"/>
          <w:b w:val="false"/>
          <w:i w:val="false"/>
          <w:color w:val="000000"/>
          <w:sz w:val="28"/>
        </w:rPr>
        <w:t xml:space="preserve">
      4. Табыс етушi инстанция аралық инстанция мемлекетiнiң заң талаптарының сақталуы үшiн барлық мүмкiн шараларды қолданады. Бұдан басқа, осы заңның қаулысы бойынша талап етiлетiнiндей өтiнiште төмендегiдей мәлiметтер болуға тиiс: </w:t>
      </w:r>
    </w:p>
    <w:p>
      <w:pPr>
        <w:spacing w:after="0"/>
        <w:ind w:left="0"/>
        <w:jc w:val="both"/>
      </w:pPr>
      <w:r>
        <w:rPr>
          <w:rFonts w:ascii="Times New Roman"/>
          <w:b w:val="false"/>
          <w:i w:val="false"/>
          <w:color w:val="000000"/>
          <w:sz w:val="28"/>
        </w:rPr>
        <w:t xml:space="preserve">
      а) талапкердiң аты және тегі, мекен-жайы, туған күнi, азаматтығы, айналысатын кәсiбi, сондай-ақ, егер бұл қажет болса, оның заңды өкiлiнiң тегі және мекен-жайы; </w:t>
      </w:r>
    </w:p>
    <w:p>
      <w:pPr>
        <w:spacing w:after="0"/>
        <w:ind w:left="0"/>
        <w:jc w:val="both"/>
      </w:pPr>
      <w:r>
        <w:rPr>
          <w:rFonts w:ascii="Times New Roman"/>
          <w:b w:val="false"/>
          <w:i w:val="false"/>
          <w:color w:val="000000"/>
          <w:sz w:val="28"/>
        </w:rPr>
        <w:t>
      ә) жауапкердiң аты мен тегi талапкерге белгiлi болғандықтан оның соңғы бес жыл iшiндегі жүйелi мекен-жайлары, оның туған күнi, оның азаматтығы және оның айналысатын кәсiбi;</w:t>
      </w:r>
    </w:p>
    <w:p>
      <w:pPr>
        <w:spacing w:after="0"/>
        <w:ind w:left="0"/>
        <w:jc w:val="both"/>
      </w:pPr>
      <w:r>
        <w:rPr>
          <w:rFonts w:ascii="Times New Roman"/>
          <w:b w:val="false"/>
          <w:i w:val="false"/>
          <w:color w:val="000000"/>
          <w:sz w:val="28"/>
        </w:rPr>
        <w:t>
      б) өтiнiштiң негiздерi мен тақырыбын, iшiнара талапкер мен жауапкердiң қаражатына және отбасы жағдайына қатысты, барлық басқа да iске қатысты мәлiметтердi егжей-тегжейлi баяндау.</w:t>
      </w:r>
    </w:p>
    <w:bookmarkStart w:name="z7" w:id="6"/>
    <w:p>
      <w:pPr>
        <w:spacing w:after="0"/>
        <w:ind w:left="0"/>
        <w:jc w:val="left"/>
      </w:pPr>
      <w:r>
        <w:rPr>
          <w:rFonts w:ascii="Times New Roman"/>
          <w:b/>
          <w:i w:val="false"/>
          <w:color w:val="000000"/>
        </w:rPr>
        <w:t xml:space="preserve"> 4-бап Құжаттарды беру</w:t>
      </w:r>
    </w:p>
    <w:bookmarkEnd w:id="6"/>
    <w:p>
      <w:pPr>
        <w:spacing w:after="0"/>
        <w:ind w:left="0"/>
        <w:jc w:val="both"/>
      </w:pPr>
      <w:r>
        <w:rPr>
          <w:rFonts w:ascii="Times New Roman"/>
          <w:b w:val="false"/>
          <w:i w:val="false"/>
          <w:color w:val="000000"/>
          <w:sz w:val="28"/>
        </w:rPr>
        <w:t>
      1. Табыс етушi инстанция өтiнiштiң әдiлеттi емес екендiгiне көз жеткiзу үшiн жауапкер мемлекетiнiң аралық инстанциясына барлық құжаттарды жiбередi.</w:t>
      </w:r>
    </w:p>
    <w:p>
      <w:pPr>
        <w:spacing w:after="0"/>
        <w:ind w:left="0"/>
        <w:jc w:val="both"/>
      </w:pPr>
      <w:r>
        <w:rPr>
          <w:rFonts w:ascii="Times New Roman"/>
          <w:b w:val="false"/>
          <w:i w:val="false"/>
          <w:color w:val="000000"/>
          <w:sz w:val="28"/>
        </w:rPr>
        <w:t>
      2. Табыс етушi инстанция құжаттарды жiбергенге дейiн бұл құжаттардың талапкер мемлекетiнiң заңы бойынша тиiстi нысанда тапсырылғанына көз жеткiзедi.</w:t>
      </w:r>
    </w:p>
    <w:p>
      <w:pPr>
        <w:spacing w:after="0"/>
        <w:ind w:left="0"/>
        <w:jc w:val="both"/>
      </w:pPr>
      <w:r>
        <w:rPr>
          <w:rFonts w:ascii="Times New Roman"/>
          <w:b w:val="false"/>
          <w:i w:val="false"/>
          <w:color w:val="000000"/>
          <w:sz w:val="28"/>
        </w:rPr>
        <w:t>
      3. Табыс етушi инстанция өтiнiштiң негiздiлiгi туралы өз пiкiрiн аралық инстанцияға хабарлай алады және талапкерге тегiн құқықтық көмек көрсетуге, сондай-ақ оны шығыстардан босатуға кеңес бере алады.</w:t>
      </w:r>
    </w:p>
    <w:bookmarkStart w:name="z8" w:id="7"/>
    <w:p>
      <w:pPr>
        <w:spacing w:after="0"/>
        <w:ind w:left="0"/>
        <w:jc w:val="left"/>
      </w:pPr>
      <w:r>
        <w:rPr>
          <w:rFonts w:ascii="Times New Roman"/>
          <w:b/>
          <w:i w:val="false"/>
          <w:color w:val="000000"/>
        </w:rPr>
        <w:t xml:space="preserve"> 5-бап Шешімдерді және басқа да сот қаулыларын беру</w:t>
      </w:r>
    </w:p>
    <w:bookmarkEnd w:id="7"/>
    <w:p>
      <w:pPr>
        <w:spacing w:after="0"/>
        <w:ind w:left="0"/>
        <w:jc w:val="both"/>
      </w:pPr>
      <w:r>
        <w:rPr>
          <w:rFonts w:ascii="Times New Roman"/>
          <w:b w:val="false"/>
          <w:i w:val="false"/>
          <w:color w:val="000000"/>
          <w:sz w:val="28"/>
        </w:rPr>
        <w:t>
      1. Табыс етушi инстанция 4-баптың қаулысына сәйкес түпкiлiктi немесе алдын ала кез келген шешiмдi және қандай да бiр Уағдаласушы Тараптың құзыреттi сот мекемесi талапкердiң пайдасына шығарған алимент туралы кез келген басқа да сот қаулысын, сондай-ақ егер бұл қажет болса осындай шешiм шығарылған iс жөнiндегi хаттамаларды талапкердің өтiнiшi бойынша жiбередi.</w:t>
      </w:r>
    </w:p>
    <w:p>
      <w:pPr>
        <w:spacing w:after="0"/>
        <w:ind w:left="0"/>
        <w:jc w:val="both"/>
      </w:pPr>
      <w:r>
        <w:rPr>
          <w:rFonts w:ascii="Times New Roman"/>
          <w:b w:val="false"/>
          <w:i w:val="false"/>
          <w:color w:val="000000"/>
          <w:sz w:val="28"/>
        </w:rPr>
        <w:t>
      2. Осының алдындағы тармақта айтылатын шешiмдер мен сот қаулылары 3-бапта айтылатын құжаттардың орнына немесе оған қосымша ретiнде жiберiлуi мүмкiн.</w:t>
      </w:r>
    </w:p>
    <w:p>
      <w:pPr>
        <w:spacing w:after="0"/>
        <w:ind w:left="0"/>
        <w:jc w:val="both"/>
      </w:pPr>
      <w:r>
        <w:rPr>
          <w:rFonts w:ascii="Times New Roman"/>
          <w:b w:val="false"/>
          <w:i w:val="false"/>
          <w:color w:val="000000"/>
          <w:sz w:val="28"/>
        </w:rPr>
        <w:t>
      3. 6-бапта көзделетiн iс жүргiзу экзекватура беру iсi немесе тiркеу iсi немесе 1-тармаққа сәйкес жiберiлетiн қаулының негізiндегі жаңа талап жауапкер мемлекетiнiң заңына сәйкес жасалуы мүмкiн.</w:t>
      </w:r>
    </w:p>
    <w:bookmarkStart w:name="z9" w:id="8"/>
    <w:p>
      <w:pPr>
        <w:spacing w:after="0"/>
        <w:ind w:left="0"/>
        <w:jc w:val="left"/>
      </w:pPr>
      <w:r>
        <w:rPr>
          <w:rFonts w:ascii="Times New Roman"/>
          <w:b/>
          <w:i w:val="false"/>
          <w:color w:val="000000"/>
        </w:rPr>
        <w:t xml:space="preserve"> 6-бап Аралық инстанциялардың функциялары</w:t>
      </w:r>
    </w:p>
    <w:bookmarkEnd w:id="8"/>
    <w:p>
      <w:pPr>
        <w:spacing w:after="0"/>
        <w:ind w:left="0"/>
        <w:jc w:val="both"/>
      </w:pPr>
      <w:r>
        <w:rPr>
          <w:rFonts w:ascii="Times New Roman"/>
          <w:b w:val="false"/>
          <w:i w:val="false"/>
          <w:color w:val="000000"/>
          <w:sz w:val="28"/>
        </w:rPr>
        <w:t xml:space="preserve">
      1. Бiтiмгершiлiк мәмiлесiн жасасуды және егер бұл қажет болса, алимент туралы талап қоюды және тиiстi сот iсiн жүргiзудi, сондай-ақ кез келген шешiмдi, ұйғарымды немесе басқа да сот қаулысын орындауды жүзеге асыруды қоса алғанда, талапкер берген өкiлеттiктер шегiнде iс-қимыл жасай отырып, аралық инстанция алиментi өндiрiп алу үшiн талапкердiң атынан барлық қажеттi шараларды қабылдайды. </w:t>
      </w:r>
    </w:p>
    <w:p>
      <w:pPr>
        <w:spacing w:after="0"/>
        <w:ind w:left="0"/>
        <w:jc w:val="both"/>
      </w:pPr>
      <w:r>
        <w:rPr>
          <w:rFonts w:ascii="Times New Roman"/>
          <w:b w:val="false"/>
          <w:i w:val="false"/>
          <w:color w:val="000000"/>
          <w:sz w:val="28"/>
        </w:rPr>
        <w:t>
      2. Аралық инстанция табыс етушi инстанцияны iстің барысынан хабардар етiп отырады. Егер ол өз функциясын атқара алмайтын болса, мұның себептерi туралы табыс етушi инстанцияға хабарлайды және құжаттарды қайтарады.</w:t>
      </w:r>
    </w:p>
    <w:p>
      <w:pPr>
        <w:spacing w:after="0"/>
        <w:ind w:left="0"/>
        <w:jc w:val="both"/>
      </w:pPr>
      <w:r>
        <w:rPr>
          <w:rFonts w:ascii="Times New Roman"/>
          <w:b w:val="false"/>
          <w:i w:val="false"/>
          <w:color w:val="000000"/>
          <w:sz w:val="28"/>
        </w:rPr>
        <w:t>
      3. Осы Конвенцияның қандай да бiр қаулыларына қарамастан кез келген осындай талапқа немесе iске байланысты туындайтын барлық мәселелердi шешуде негiзге алынатын заң жауапкер мемлекетiнiң заңы және iшiнара осы мемлекеттiң дербес халықаралық құқығы болып табылады.</w:t>
      </w:r>
    </w:p>
    <w:bookmarkStart w:name="z10" w:id="9"/>
    <w:p>
      <w:pPr>
        <w:spacing w:after="0"/>
        <w:ind w:left="0"/>
        <w:jc w:val="left"/>
      </w:pPr>
      <w:r>
        <w:rPr>
          <w:rFonts w:ascii="Times New Roman"/>
          <w:b/>
          <w:i w:val="false"/>
          <w:color w:val="000000"/>
        </w:rPr>
        <w:t xml:space="preserve"> 7-бап Жекелеген талаптар</w:t>
      </w:r>
    </w:p>
    <w:bookmarkEnd w:id="9"/>
    <w:p>
      <w:pPr>
        <w:spacing w:after="0"/>
        <w:ind w:left="0"/>
        <w:jc w:val="both"/>
      </w:pPr>
      <w:r>
        <w:rPr>
          <w:rFonts w:ascii="Times New Roman"/>
          <w:b w:val="false"/>
          <w:i w:val="false"/>
          <w:color w:val="000000"/>
          <w:sz w:val="28"/>
        </w:rPr>
        <w:t>
      1. Екi мүдделi Уағдаласушы Тараптардың заңдары жекелеген талаптарға жол беретiн жағдайларда төмендегі қаулылар қолданылады:</w:t>
      </w:r>
    </w:p>
    <w:p>
      <w:pPr>
        <w:spacing w:after="0"/>
        <w:ind w:left="0"/>
        <w:jc w:val="both"/>
      </w:pPr>
      <w:r>
        <w:rPr>
          <w:rFonts w:ascii="Times New Roman"/>
          <w:b w:val="false"/>
          <w:i w:val="false"/>
          <w:color w:val="000000"/>
          <w:sz w:val="28"/>
        </w:rPr>
        <w:t xml:space="preserve">
      а) алимент туралы талапты қарап жатқан сот мекемесi жазбаша немесе өзге де дәлелдемелер алу үшiн жекелеген талаппен басқа Уағдаласушы Тараптың құзыреттi сот мекемесiне немесе аумағында осы талап орындалуға тиiс басқа Уағдаласушы Тарап атап көрсеткен кез келген басқа органына немесе мекемесiне қайыра алады; </w:t>
      </w:r>
    </w:p>
    <w:p>
      <w:pPr>
        <w:spacing w:after="0"/>
        <w:ind w:left="0"/>
        <w:jc w:val="both"/>
      </w:pPr>
      <w:r>
        <w:rPr>
          <w:rFonts w:ascii="Times New Roman"/>
          <w:b w:val="false"/>
          <w:i w:val="false"/>
          <w:color w:val="000000"/>
          <w:sz w:val="28"/>
        </w:rPr>
        <w:t>
      ә) Тараптардың қатыса алуы үшiн немесе өкiлдiгi болуы үшiн талапты алған орган тиiстi табыс етушi инстанцияға және аралық инстанцияға, сол сияқты жауапкерге де өтiнiш берiлген iстiң уақыты мен орнын, қашан және қайда болуға тиiс екендiгін хабарлауға мiндетті;</w:t>
      </w:r>
    </w:p>
    <w:p>
      <w:pPr>
        <w:spacing w:after="0"/>
        <w:ind w:left="0"/>
        <w:jc w:val="both"/>
      </w:pPr>
      <w:r>
        <w:rPr>
          <w:rFonts w:ascii="Times New Roman"/>
          <w:b w:val="false"/>
          <w:i w:val="false"/>
          <w:color w:val="000000"/>
          <w:sz w:val="28"/>
        </w:rPr>
        <w:t xml:space="preserve">
      б) жекелеген талаптар мүмкiндiгiнше тез арада орындалуға тиiс; егер жекелеген талап осындай талап алынғаннан кейiн төрт ай iшiнде орындалмаса, осындай талап алған орган осындай талап жiберген органға орындалмауының немесе кiдiртiлуiнiң себептерi туралы хабарлауға тиiс; </w:t>
      </w:r>
    </w:p>
    <w:p>
      <w:pPr>
        <w:spacing w:after="0"/>
        <w:ind w:left="0"/>
        <w:jc w:val="both"/>
      </w:pPr>
      <w:r>
        <w:rPr>
          <w:rFonts w:ascii="Times New Roman"/>
          <w:b w:val="false"/>
          <w:i w:val="false"/>
          <w:color w:val="000000"/>
          <w:sz w:val="28"/>
        </w:rPr>
        <w:t>
      в) жекелеген талапты орындау қандай да бiр баж салығының немесе шығыстардың орнын толтыруға әкелiп соқпауы тиiс;</w:t>
      </w:r>
    </w:p>
    <w:p>
      <w:pPr>
        <w:spacing w:after="0"/>
        <w:ind w:left="0"/>
        <w:jc w:val="both"/>
      </w:pPr>
      <w:r>
        <w:rPr>
          <w:rFonts w:ascii="Times New Roman"/>
          <w:b w:val="false"/>
          <w:i w:val="false"/>
          <w:color w:val="000000"/>
          <w:sz w:val="28"/>
        </w:rPr>
        <w:t>
      г) мына жағдайларда жекелеген талапты орындаудан бас тартылуы мүмкiн:</w:t>
      </w:r>
    </w:p>
    <w:p>
      <w:pPr>
        <w:spacing w:after="0"/>
        <w:ind w:left="0"/>
        <w:jc w:val="both"/>
      </w:pPr>
      <w:r>
        <w:rPr>
          <w:rFonts w:ascii="Times New Roman"/>
          <w:b w:val="false"/>
          <w:i w:val="false"/>
          <w:color w:val="000000"/>
          <w:sz w:val="28"/>
        </w:rPr>
        <w:t>
      1) егер осындай талаптың түпнұсқалылығы анықталмаса;</w:t>
      </w:r>
    </w:p>
    <w:p>
      <w:pPr>
        <w:spacing w:after="0"/>
        <w:ind w:left="0"/>
        <w:jc w:val="both"/>
      </w:pPr>
      <w:r>
        <w:rPr>
          <w:rFonts w:ascii="Times New Roman"/>
          <w:b w:val="false"/>
          <w:i w:val="false"/>
          <w:color w:val="000000"/>
          <w:sz w:val="28"/>
        </w:rPr>
        <w:t>
      2) егер аумағында орындалуы орын алуы тиiс Уағдаласушы Тарап мұндай талаптың сипаты өзiнiң егемендiгiне немесе өзiнiң қауiпсiздiгiне нұқсан келтiредi деп тапса.</w:t>
      </w:r>
    </w:p>
    <w:bookmarkStart w:name="z11" w:id="10"/>
    <w:p>
      <w:pPr>
        <w:spacing w:after="0"/>
        <w:ind w:left="0"/>
        <w:jc w:val="left"/>
      </w:pPr>
      <w:r>
        <w:rPr>
          <w:rFonts w:ascii="Times New Roman"/>
          <w:b/>
          <w:i w:val="false"/>
          <w:color w:val="000000"/>
        </w:rPr>
        <w:t xml:space="preserve"> 8-бап Сот шешімдерінің өзгеруі</w:t>
      </w:r>
    </w:p>
    <w:bookmarkEnd w:id="10"/>
    <w:p>
      <w:pPr>
        <w:spacing w:after="0"/>
        <w:ind w:left="0"/>
        <w:jc w:val="both"/>
      </w:pPr>
      <w:r>
        <w:rPr>
          <w:rFonts w:ascii="Times New Roman"/>
          <w:b w:val="false"/>
          <w:i w:val="false"/>
          <w:color w:val="000000"/>
          <w:sz w:val="28"/>
        </w:rPr>
        <w:t>
      Осы Конвенцияның қаулысы сондай-ақ алимент туралы iс жөнiндегi сот шешiмдерiн өзгерту туралы өтiнiштерге де қолданылады.</w:t>
      </w:r>
    </w:p>
    <w:bookmarkStart w:name="z12" w:id="11"/>
    <w:p>
      <w:pPr>
        <w:spacing w:after="0"/>
        <w:ind w:left="0"/>
        <w:jc w:val="left"/>
      </w:pPr>
      <w:r>
        <w:rPr>
          <w:rFonts w:ascii="Times New Roman"/>
          <w:b/>
          <w:i w:val="false"/>
          <w:color w:val="000000"/>
        </w:rPr>
        <w:t xml:space="preserve"> 9-бап Алып қою және жеңілдіктер</w:t>
      </w:r>
    </w:p>
    <w:bookmarkEnd w:id="11"/>
    <w:p>
      <w:pPr>
        <w:spacing w:after="0"/>
        <w:ind w:left="0"/>
        <w:jc w:val="both"/>
      </w:pPr>
      <w:r>
        <w:rPr>
          <w:rFonts w:ascii="Times New Roman"/>
          <w:b w:val="false"/>
          <w:i w:val="false"/>
          <w:color w:val="000000"/>
          <w:sz w:val="28"/>
        </w:rPr>
        <w:t xml:space="preserve">
      1. Осы Конвенцияның негiзінде iс жүргiзу кезiнде осы iстi жүргізетiн мемлекеттiң резиденттерiне немесе азаматтарына қолданылатын тап сондай режим және шығыстар мен баж салықтарын төлеуден босату талапкерлерге де қолданылады. </w:t>
      </w:r>
    </w:p>
    <w:p>
      <w:pPr>
        <w:spacing w:after="0"/>
        <w:ind w:left="0"/>
        <w:jc w:val="both"/>
      </w:pPr>
      <w:r>
        <w:rPr>
          <w:rFonts w:ascii="Times New Roman"/>
          <w:b w:val="false"/>
          <w:i w:val="false"/>
          <w:color w:val="000000"/>
          <w:sz w:val="28"/>
        </w:rPr>
        <w:t>
      2. Талапкерлер өздерiнiң шетелдiк немесе резидент емес мәртебесi болуының салдарынан қандай да бiр мiндеттемелер алуға немесе қандай да бiр төлемдер жасауға не болмаса шығыстарды қамтамасыз ету үшiн немесе басқа да мақсат үшiн кепiлдiктердi салуға мiндеттi болмауға тиiс.</w:t>
      </w:r>
    </w:p>
    <w:p>
      <w:pPr>
        <w:spacing w:after="0"/>
        <w:ind w:left="0"/>
        <w:jc w:val="both"/>
      </w:pPr>
      <w:r>
        <w:rPr>
          <w:rFonts w:ascii="Times New Roman"/>
          <w:b w:val="false"/>
          <w:i w:val="false"/>
          <w:color w:val="000000"/>
          <w:sz w:val="28"/>
        </w:rPr>
        <w:t>
      3. Табыс етушi инстанция да, аралық инстанция да осы Конвенцияның қаулысына сәйкес өздерi көрсететiн қызмет үшiн қандай да бiр сыйақы талап етпеуге тиiс.</w:t>
      </w:r>
    </w:p>
    <w:bookmarkStart w:name="z13" w:id="12"/>
    <w:p>
      <w:pPr>
        <w:spacing w:after="0"/>
        <w:ind w:left="0"/>
        <w:jc w:val="left"/>
      </w:pPr>
      <w:r>
        <w:rPr>
          <w:rFonts w:ascii="Times New Roman"/>
          <w:b/>
          <w:i w:val="false"/>
          <w:color w:val="000000"/>
        </w:rPr>
        <w:t xml:space="preserve"> 10-бап Ақша аудару</w:t>
      </w:r>
    </w:p>
    <w:bookmarkEnd w:id="12"/>
    <w:p>
      <w:pPr>
        <w:spacing w:after="0"/>
        <w:ind w:left="0"/>
        <w:jc w:val="both"/>
      </w:pPr>
      <w:r>
        <w:rPr>
          <w:rFonts w:ascii="Times New Roman"/>
          <w:b w:val="false"/>
          <w:i w:val="false"/>
          <w:color w:val="000000"/>
          <w:sz w:val="28"/>
        </w:rPr>
        <w:t>
      Заңдары шет елге ақша аударуды шектеудi белгілеген Уағдаласушы Тараптар алименттi төлеуге немесе осы Конвенцияның негiзiндегi кез келген сот iсi жөнiндегі шығыстарды өтеуге арналған ақша аударымдарына жоғары басымдық бередi.</w:t>
      </w:r>
    </w:p>
    <w:bookmarkStart w:name="z14" w:id="13"/>
    <w:p>
      <w:pPr>
        <w:spacing w:after="0"/>
        <w:ind w:left="0"/>
        <w:jc w:val="left"/>
      </w:pPr>
      <w:r>
        <w:rPr>
          <w:rFonts w:ascii="Times New Roman"/>
          <w:b/>
          <w:i w:val="false"/>
          <w:color w:val="000000"/>
        </w:rPr>
        <w:t xml:space="preserve"> 11-бап Федеративті мемлекеттер туралы клаузула</w:t>
      </w:r>
    </w:p>
    <w:bookmarkEnd w:id="13"/>
    <w:p>
      <w:pPr>
        <w:spacing w:after="0"/>
        <w:ind w:left="0"/>
        <w:jc w:val="both"/>
      </w:pPr>
      <w:r>
        <w:rPr>
          <w:rFonts w:ascii="Times New Roman"/>
          <w:b w:val="false"/>
          <w:i w:val="false"/>
          <w:color w:val="000000"/>
          <w:sz w:val="28"/>
        </w:rPr>
        <w:t>
      Федеративтi немесе бiрегей емес мемлекеттерге төмендегi қаулылар қолданылады:</w:t>
      </w:r>
    </w:p>
    <w:p>
      <w:pPr>
        <w:spacing w:after="0"/>
        <w:ind w:left="0"/>
        <w:jc w:val="both"/>
      </w:pPr>
      <w:r>
        <w:rPr>
          <w:rFonts w:ascii="Times New Roman"/>
          <w:b w:val="false"/>
          <w:i w:val="false"/>
          <w:color w:val="000000"/>
          <w:sz w:val="28"/>
        </w:rPr>
        <w:t xml:space="preserve">
      а) күшiне енгiзу үшiн федерацияның заң шығарушы өкiметiнiң заң шығаруына байланысты осы Конвенцияның баптары бойынша федерация үкiметiнiң осы шектегi мiндеттерi федеративтiк мемлекеттер болып табылмайтын Тараптардың мiндеттерiне сай келедi; </w:t>
      </w:r>
    </w:p>
    <w:p>
      <w:pPr>
        <w:spacing w:after="0"/>
        <w:ind w:left="0"/>
        <w:jc w:val="both"/>
      </w:pPr>
      <w:r>
        <w:rPr>
          <w:rFonts w:ascii="Times New Roman"/>
          <w:b w:val="false"/>
          <w:i w:val="false"/>
          <w:color w:val="000000"/>
          <w:sz w:val="28"/>
        </w:rPr>
        <w:t>
      ә) қолданысы федерацияға кiретiн әрбiр штаттың, провинцияның немесе кантонның заң шығаруына байланысты осы Конвенцияның баптарына қатысты айтсақ, мемлекеттiк құрылымына қарай федерация бұл заңдарды шығаруға мiндеттi емес болса, онда федерация үкiметi мейлiнше қысқа мерзiмде әлгi баптарды өзiнiң жағымды пiкiрiмен бiрге штаттардың, провинциялардың немесе кантондардың құзыреттi өкiмет орындарының назарына жеткiзедi;</w:t>
      </w:r>
    </w:p>
    <w:p>
      <w:pPr>
        <w:spacing w:after="0"/>
        <w:ind w:left="0"/>
        <w:jc w:val="both"/>
      </w:pPr>
      <w:r>
        <w:rPr>
          <w:rFonts w:ascii="Times New Roman"/>
          <w:b w:val="false"/>
          <w:i w:val="false"/>
          <w:color w:val="000000"/>
          <w:sz w:val="28"/>
        </w:rPr>
        <w:t>
      б) осы Конвенцияға қатысатын федеративтiк мемлекет Бас Хатшы арқылы өзiне берiлген кез келген басқа Уағдаласушы Тараптың талабы бойынша федерацияда және оның құрамдас бөлiктерiнде қолданылатын және Конвенцияның қандай да бiр қаулысына жататын, осы қаулының заңдар шығару немесе басқа да шаралар арқылы өмiрге қандай деңгейде енгiзiлгендiгiн көрсете отырып, заңдар мен әдет-ғұрыптар туралы хабарлайды.</w:t>
      </w:r>
    </w:p>
    <w:bookmarkStart w:name="z15" w:id="14"/>
    <w:p>
      <w:pPr>
        <w:spacing w:after="0"/>
        <w:ind w:left="0"/>
        <w:jc w:val="left"/>
      </w:pPr>
      <w:r>
        <w:rPr>
          <w:rFonts w:ascii="Times New Roman"/>
          <w:b/>
          <w:i w:val="false"/>
          <w:color w:val="000000"/>
        </w:rPr>
        <w:t xml:space="preserve"> 12-бап Аумақтық қолдану</w:t>
      </w:r>
    </w:p>
    <w:bookmarkEnd w:id="14"/>
    <w:p>
      <w:pPr>
        <w:spacing w:after="0"/>
        <w:ind w:left="0"/>
        <w:jc w:val="both"/>
      </w:pPr>
      <w:r>
        <w:rPr>
          <w:rFonts w:ascii="Times New Roman"/>
          <w:b w:val="false"/>
          <w:i w:val="false"/>
          <w:color w:val="000000"/>
          <w:sz w:val="28"/>
        </w:rPr>
        <w:t>
      Осы Конвенция қаулыларының өзiн-өзi басқармайтын, қамқорлықтағы және халықаралық қатынастары үшiн Уағдаласушы Тарап жауапты болып отырған басқа да аумақтардың, егер сол Уағдаласушы Тарап осы Конвенцияны бекiту немесе оған қосылу кезiнде бұл Конвенцияның осындай аумақтың бiреуiне немесе бiрнешеуiне қолданылмайтындығы туралы мәлiмдемесе, бәрiне де қатысы бар және бiрдей деңгейде қолданылады. Осындай мәлiмдеме жасаған кез келген Уағдаласушы Тарап осыдан соң Бас Хатшының атына кез келген уақытта хабарлау арқылы кез келген немесе барлық аумақтарға осы Конвенцияның қолданылуын тарата алады.</w:t>
      </w:r>
    </w:p>
    <w:bookmarkStart w:name="z16" w:id="15"/>
    <w:p>
      <w:pPr>
        <w:spacing w:after="0"/>
        <w:ind w:left="0"/>
        <w:jc w:val="left"/>
      </w:pPr>
      <w:r>
        <w:rPr>
          <w:rFonts w:ascii="Times New Roman"/>
          <w:b/>
          <w:i w:val="false"/>
          <w:color w:val="000000"/>
        </w:rPr>
        <w:t xml:space="preserve"> 13-бап Қол қою, бекіту және қосылу</w:t>
      </w:r>
    </w:p>
    <w:bookmarkEnd w:id="15"/>
    <w:p>
      <w:pPr>
        <w:spacing w:after="0"/>
        <w:ind w:left="0"/>
        <w:jc w:val="both"/>
      </w:pPr>
      <w:r>
        <w:rPr>
          <w:rFonts w:ascii="Times New Roman"/>
          <w:b w:val="false"/>
          <w:i w:val="false"/>
          <w:color w:val="000000"/>
          <w:sz w:val="28"/>
        </w:rPr>
        <w:t>
      1. Осы Конвенция Бiрiккен Ұлттар Ұйымына мүше кез келген мемлекеттiң, Халықаралық Сот Статутының қатысушысы немесе қайсыбiр мамандандырылған мекеменiң мүшесi болып табылатын ұйымға мүше емес кез келген мемлекеттiң және осы Конвенцияға қатысушылар қатарына кiруге Экономикалық немесе Әлеуметтiк Кеңес шақырған, Ұйымға мүше емес кез келген басқа да мемлекеттің атынан ол қою үшiн 1956 жылғы 31 желтоқсанға дейiн ашық.</w:t>
      </w:r>
    </w:p>
    <w:p>
      <w:pPr>
        <w:spacing w:after="0"/>
        <w:ind w:left="0"/>
        <w:jc w:val="both"/>
      </w:pPr>
      <w:r>
        <w:rPr>
          <w:rFonts w:ascii="Times New Roman"/>
          <w:b w:val="false"/>
          <w:i w:val="false"/>
          <w:color w:val="000000"/>
          <w:sz w:val="28"/>
        </w:rPr>
        <w:t>
      2. Осы Конвенция бекiтiлуге жатады. Бекiту грамоталары Бас Хатшының депозитiне салынады.</w:t>
      </w:r>
    </w:p>
    <w:p>
      <w:pPr>
        <w:spacing w:after="0"/>
        <w:ind w:left="0"/>
        <w:jc w:val="both"/>
      </w:pPr>
      <w:r>
        <w:rPr>
          <w:rFonts w:ascii="Times New Roman"/>
          <w:b w:val="false"/>
          <w:i w:val="false"/>
          <w:color w:val="000000"/>
          <w:sz w:val="28"/>
        </w:rPr>
        <w:t>
      3. Осы баптың 1-тармағында аталған кез келген мемлекет кез келген уақытта осы Конвенцияға қосыла алады. Қосылу туралы грамота Бас Хатшының депозитiне салынады.</w:t>
      </w:r>
    </w:p>
    <w:bookmarkStart w:name="z17" w:id="16"/>
    <w:p>
      <w:pPr>
        <w:spacing w:after="0"/>
        <w:ind w:left="0"/>
        <w:jc w:val="left"/>
      </w:pPr>
      <w:r>
        <w:rPr>
          <w:rFonts w:ascii="Times New Roman"/>
          <w:b/>
          <w:i w:val="false"/>
          <w:color w:val="000000"/>
        </w:rPr>
        <w:t xml:space="preserve"> 14-бап Күшіне енуі</w:t>
      </w:r>
    </w:p>
    <w:bookmarkEnd w:id="16"/>
    <w:p>
      <w:pPr>
        <w:spacing w:after="0"/>
        <w:ind w:left="0"/>
        <w:jc w:val="both"/>
      </w:pPr>
      <w:r>
        <w:rPr>
          <w:rFonts w:ascii="Times New Roman"/>
          <w:b w:val="false"/>
          <w:i w:val="false"/>
          <w:color w:val="000000"/>
          <w:sz w:val="28"/>
        </w:rPr>
        <w:t>
      1. Осы Конвенция үшiншi бекiту грамотасы немесе қосылу туралы грамота 13-бапқа сәйкес депозитке салынған күннен бастап отызыншы күнi күшiне енедi.</w:t>
      </w:r>
    </w:p>
    <w:p>
      <w:pPr>
        <w:spacing w:after="0"/>
        <w:ind w:left="0"/>
        <w:jc w:val="both"/>
      </w:pPr>
      <w:r>
        <w:rPr>
          <w:rFonts w:ascii="Times New Roman"/>
          <w:b w:val="false"/>
          <w:i w:val="false"/>
          <w:color w:val="000000"/>
          <w:sz w:val="28"/>
        </w:rPr>
        <w:t>
      2. Үшiншi бекiту грамотасын немесе қосылу туралы грамотаны депозитке салғаннан кейiн осы Конвенцияны бекiтетiн немесе оған қосылатын әрбiр мемлекет үшiн осы Конвенция әлгi мемлекет өзiнiң бекiту грамотасын немесе қосылу туралы грамотасын депозитке салған күннен бастап отызыншы күнi күшiне енедi.</w:t>
      </w:r>
    </w:p>
    <w:bookmarkStart w:name="z18" w:id="17"/>
    <w:p>
      <w:pPr>
        <w:spacing w:after="0"/>
        <w:ind w:left="0"/>
        <w:jc w:val="left"/>
      </w:pPr>
      <w:r>
        <w:rPr>
          <w:rFonts w:ascii="Times New Roman"/>
          <w:b/>
          <w:i w:val="false"/>
          <w:color w:val="000000"/>
        </w:rPr>
        <w:t xml:space="preserve"> 15-бап Күшін жою</w:t>
      </w:r>
    </w:p>
    <w:bookmarkEnd w:id="17"/>
    <w:p>
      <w:pPr>
        <w:spacing w:after="0"/>
        <w:ind w:left="0"/>
        <w:jc w:val="both"/>
      </w:pPr>
      <w:r>
        <w:rPr>
          <w:rFonts w:ascii="Times New Roman"/>
          <w:b w:val="false"/>
          <w:i w:val="false"/>
          <w:color w:val="000000"/>
          <w:sz w:val="28"/>
        </w:rPr>
        <w:t>
      1. Әрбiр Уағдаласушы Тарап Бас Хатшының атына хабарлау арқылы осы Конвенцияның күшiн жоя алады. Күшiн жою сондай-ақ 12-бапта айтылатын қандай да бiр аумаққа немесе барлық аумақтарға қатысты болады.</w:t>
      </w:r>
    </w:p>
    <w:p>
      <w:pPr>
        <w:spacing w:after="0"/>
        <w:ind w:left="0"/>
        <w:jc w:val="both"/>
      </w:pPr>
      <w:r>
        <w:rPr>
          <w:rFonts w:ascii="Times New Roman"/>
          <w:b w:val="false"/>
          <w:i w:val="false"/>
          <w:color w:val="000000"/>
          <w:sz w:val="28"/>
        </w:rPr>
        <w:t>
      2.Күшiн жою аталған хабарландыруды Бас Хатшы алған күннен бастап бiр жылдан кейiн күшiне енедi, бiрақ оның күшiне енуi кезiнде өндiрiске алынған iстерге ықпал етпейдi.</w:t>
      </w:r>
    </w:p>
    <w:bookmarkStart w:name="z19" w:id="18"/>
    <w:p>
      <w:pPr>
        <w:spacing w:after="0"/>
        <w:ind w:left="0"/>
        <w:jc w:val="left"/>
      </w:pPr>
      <w:r>
        <w:rPr>
          <w:rFonts w:ascii="Times New Roman"/>
          <w:b/>
          <w:i w:val="false"/>
          <w:color w:val="000000"/>
        </w:rPr>
        <w:t xml:space="preserve"> 16-бап Дауларды шешу</w:t>
      </w:r>
    </w:p>
    <w:bookmarkEnd w:id="18"/>
    <w:p>
      <w:pPr>
        <w:spacing w:after="0"/>
        <w:ind w:left="0"/>
        <w:jc w:val="both"/>
      </w:pPr>
      <w:r>
        <w:rPr>
          <w:rFonts w:ascii="Times New Roman"/>
          <w:b w:val="false"/>
          <w:i w:val="false"/>
          <w:color w:val="000000"/>
          <w:sz w:val="28"/>
        </w:rPr>
        <w:t>
      Егер қандай да бiр Уағдаласушы Тараптардың арасында осы Конвенцияны түсiндiруге немесе қолдануға қатысты дау туындаса және бұл дау басқа амалдармен шешiлмесе, онда ол Халықаралық Сотқа берiледi. Бұл арнайы келiсiм туралы хабарлау арқылы немесе дау Тараптарының бiрiнiң бiржақты мәлiмдемесi арқылы жасалады.</w:t>
      </w:r>
    </w:p>
    <w:bookmarkStart w:name="z20" w:id="19"/>
    <w:p>
      <w:pPr>
        <w:spacing w:after="0"/>
        <w:ind w:left="0"/>
        <w:jc w:val="left"/>
      </w:pPr>
      <w:r>
        <w:rPr>
          <w:rFonts w:ascii="Times New Roman"/>
          <w:b/>
          <w:i w:val="false"/>
          <w:color w:val="000000"/>
        </w:rPr>
        <w:t xml:space="preserve"> 17-бап Ескертпелер</w:t>
      </w:r>
    </w:p>
    <w:bookmarkEnd w:id="19"/>
    <w:p>
      <w:pPr>
        <w:spacing w:after="0"/>
        <w:ind w:left="0"/>
        <w:jc w:val="both"/>
      </w:pPr>
      <w:r>
        <w:rPr>
          <w:rFonts w:ascii="Times New Roman"/>
          <w:b w:val="false"/>
          <w:i w:val="false"/>
          <w:color w:val="000000"/>
          <w:sz w:val="28"/>
        </w:rPr>
        <w:t>
      1. Егер қандай да бiр мемлекет бекiту немесе қосылу кезiнде осы Конвенцияның қандай да бiр бабына қатысты ескертпе жасаса, Бас Хатшы осы ескертпенiң мәтiнiн осы Конвенцияға қатысатын барлық мемлекеттерге және 13-бапта айтылатын басқа да мемлекеттерге жiбередi. Осындай ескертпеге қарсылық бiлдiрген әрбiр Уағдаласушы Тарап осындай хабарландыру алған күннен бастап тоқсан күн iшiнде өзiнiң осы ескертпеге қарсы екендiгi туралы Бас Хатшыға мәлiмдей алады және мұндай жағдайда Конвенция қарсылық бiлдiрген мемлекет пен ескертпе жасаған мемлекеттiң арасында күшiне енбейдi. Осыдан кейiн Конвенцияға қосылған кез келген мемлекет қосылу кезiнде жоғарыдағыға ұқсас мәлiмдеме жасай алады.</w:t>
      </w:r>
    </w:p>
    <w:p>
      <w:pPr>
        <w:spacing w:after="0"/>
        <w:ind w:left="0"/>
        <w:jc w:val="both"/>
      </w:pPr>
      <w:r>
        <w:rPr>
          <w:rFonts w:ascii="Times New Roman"/>
          <w:b w:val="false"/>
          <w:i w:val="false"/>
          <w:color w:val="000000"/>
          <w:sz w:val="28"/>
        </w:rPr>
        <w:t>
      2. Уағдаласушы Тарап бұрын жасаған ескертпесiнен кез келген уақытта бас тарта алады және өзiнiң бас тартатындығы туралы Бас Хатшыға мәлiмдеуге тиiс.</w:t>
      </w:r>
    </w:p>
    <w:bookmarkStart w:name="z21" w:id="20"/>
    <w:p>
      <w:pPr>
        <w:spacing w:after="0"/>
        <w:ind w:left="0"/>
        <w:jc w:val="left"/>
      </w:pPr>
      <w:r>
        <w:rPr>
          <w:rFonts w:ascii="Times New Roman"/>
          <w:b/>
          <w:i w:val="false"/>
          <w:color w:val="000000"/>
        </w:rPr>
        <w:t xml:space="preserve"> 18-бап Тараптарға бірдейлілігі</w:t>
      </w:r>
    </w:p>
    <w:bookmarkEnd w:id="20"/>
    <w:p>
      <w:pPr>
        <w:spacing w:after="0"/>
        <w:ind w:left="0"/>
        <w:jc w:val="both"/>
      </w:pPr>
      <w:r>
        <w:rPr>
          <w:rFonts w:ascii="Times New Roman"/>
          <w:b w:val="false"/>
          <w:i w:val="false"/>
          <w:color w:val="000000"/>
          <w:sz w:val="28"/>
        </w:rPr>
        <w:t>
      Уағдаласушы Тарап осы Конвенция өзi үшiн мiндеттi болатын шектерде ғана басқа Уағдаласушы Тараптарға қатысты осы Конвенцияның қаулысына сiлтеме жасай алады.</w:t>
      </w:r>
    </w:p>
    <w:bookmarkStart w:name="z22" w:id="21"/>
    <w:p>
      <w:pPr>
        <w:spacing w:after="0"/>
        <w:ind w:left="0"/>
        <w:jc w:val="left"/>
      </w:pPr>
      <w:r>
        <w:rPr>
          <w:rFonts w:ascii="Times New Roman"/>
          <w:b/>
          <w:i w:val="false"/>
          <w:color w:val="000000"/>
        </w:rPr>
        <w:t xml:space="preserve"> 19-бап Бас Хатшы жасайтын хабарландыру</w:t>
      </w:r>
    </w:p>
    <w:bookmarkEnd w:id="21"/>
    <w:p>
      <w:pPr>
        <w:spacing w:after="0"/>
        <w:ind w:left="0"/>
        <w:jc w:val="both"/>
      </w:pPr>
      <w:r>
        <w:rPr>
          <w:rFonts w:ascii="Times New Roman"/>
          <w:b w:val="false"/>
          <w:i w:val="false"/>
          <w:color w:val="000000"/>
          <w:sz w:val="28"/>
        </w:rPr>
        <w:t>
      1. Бас Хатшы барлық мемлекеттерге - Бiрiккен Ұлттар Ұйымына мүше барлық мемлекеттерге және 13-бапта айтылатын Ұйымға мүше емес барлық мемлекеттерге мыналарды хабарлайды:</w:t>
      </w:r>
    </w:p>
    <w:p>
      <w:pPr>
        <w:spacing w:after="0"/>
        <w:ind w:left="0"/>
        <w:jc w:val="both"/>
      </w:pPr>
      <w:r>
        <w:rPr>
          <w:rFonts w:ascii="Times New Roman"/>
          <w:b w:val="false"/>
          <w:i w:val="false"/>
          <w:color w:val="000000"/>
          <w:sz w:val="28"/>
        </w:rPr>
        <w:t>
      а) 2-баптың 3-тармағында көзделетiн хабарландыру туралы;</w:t>
      </w:r>
    </w:p>
    <w:p>
      <w:pPr>
        <w:spacing w:after="0"/>
        <w:ind w:left="0"/>
        <w:jc w:val="both"/>
      </w:pPr>
      <w:r>
        <w:rPr>
          <w:rFonts w:ascii="Times New Roman"/>
          <w:b w:val="false"/>
          <w:i w:val="false"/>
          <w:color w:val="000000"/>
          <w:sz w:val="28"/>
        </w:rPr>
        <w:t>
      ә) 3-баптың 2-тармағына сәйкес алынатын мәлiметтер туралы;</w:t>
      </w:r>
    </w:p>
    <w:p>
      <w:pPr>
        <w:spacing w:after="0"/>
        <w:ind w:left="0"/>
        <w:jc w:val="both"/>
      </w:pPr>
      <w:r>
        <w:rPr>
          <w:rFonts w:ascii="Times New Roman"/>
          <w:b w:val="false"/>
          <w:i w:val="false"/>
          <w:color w:val="000000"/>
          <w:sz w:val="28"/>
        </w:rPr>
        <w:t>
      б) 12-бапқа сәйкес жасалатын мәлiмдемелер мен хабарландырулар туралы;</w:t>
      </w:r>
    </w:p>
    <w:p>
      <w:pPr>
        <w:spacing w:after="0"/>
        <w:ind w:left="0"/>
        <w:jc w:val="both"/>
      </w:pPr>
      <w:r>
        <w:rPr>
          <w:rFonts w:ascii="Times New Roman"/>
          <w:b w:val="false"/>
          <w:i w:val="false"/>
          <w:color w:val="000000"/>
          <w:sz w:val="28"/>
        </w:rPr>
        <w:t>
      в) 13-баптың қаулысына сәйкес жасалатын қол қоюлар, бекiтулер және қосылулар туралы;</w:t>
      </w:r>
    </w:p>
    <w:p>
      <w:pPr>
        <w:spacing w:after="0"/>
        <w:ind w:left="0"/>
        <w:jc w:val="both"/>
      </w:pPr>
      <w:r>
        <w:rPr>
          <w:rFonts w:ascii="Times New Roman"/>
          <w:b w:val="false"/>
          <w:i w:val="false"/>
          <w:color w:val="000000"/>
          <w:sz w:val="28"/>
        </w:rPr>
        <w:t>
      г) 14-баптың 1-тармағына сәйкес Конвенцияның күшiне енетiн күні туралы;</w:t>
      </w:r>
    </w:p>
    <w:p>
      <w:pPr>
        <w:spacing w:after="0"/>
        <w:ind w:left="0"/>
        <w:jc w:val="both"/>
      </w:pPr>
      <w:r>
        <w:rPr>
          <w:rFonts w:ascii="Times New Roman"/>
          <w:b w:val="false"/>
          <w:i w:val="false"/>
          <w:color w:val="000000"/>
          <w:sz w:val="28"/>
        </w:rPr>
        <w:t>
      ғ) 15-баптың 1-тармағының қаулысына сәйкес жасалатын күшiн жоюлар туралы;</w:t>
      </w:r>
    </w:p>
    <w:p>
      <w:pPr>
        <w:spacing w:after="0"/>
        <w:ind w:left="0"/>
        <w:jc w:val="both"/>
      </w:pPr>
      <w:r>
        <w:rPr>
          <w:rFonts w:ascii="Times New Roman"/>
          <w:b w:val="false"/>
          <w:i w:val="false"/>
          <w:color w:val="000000"/>
          <w:sz w:val="28"/>
        </w:rPr>
        <w:t>
      д) 17-баптың қаулысына сәйкес жасалатын ескертпелер мен хабарландырулар туралы.</w:t>
      </w:r>
    </w:p>
    <w:p>
      <w:pPr>
        <w:spacing w:after="0"/>
        <w:ind w:left="0"/>
        <w:jc w:val="both"/>
      </w:pPr>
      <w:r>
        <w:rPr>
          <w:rFonts w:ascii="Times New Roman"/>
          <w:b w:val="false"/>
          <w:i w:val="false"/>
          <w:color w:val="000000"/>
          <w:sz w:val="28"/>
        </w:rPr>
        <w:t>
      2. Бұдан басқа Бас Хатшы қайта қарау туралы өтiнiштер жөнiнде және 20-бапқа сәйкес осы өтiнiштерге жауаптар туралы барлық Уағдаласушы Тараптарға хабарлайды.</w:t>
      </w:r>
    </w:p>
    <w:bookmarkStart w:name="z23" w:id="22"/>
    <w:p>
      <w:pPr>
        <w:spacing w:after="0"/>
        <w:ind w:left="0"/>
        <w:jc w:val="left"/>
      </w:pPr>
      <w:r>
        <w:rPr>
          <w:rFonts w:ascii="Times New Roman"/>
          <w:b/>
          <w:i w:val="false"/>
          <w:color w:val="000000"/>
        </w:rPr>
        <w:t xml:space="preserve"> 20-бап Қайта қарау</w:t>
      </w:r>
    </w:p>
    <w:bookmarkEnd w:id="22"/>
    <w:p>
      <w:pPr>
        <w:spacing w:after="0"/>
        <w:ind w:left="0"/>
        <w:jc w:val="both"/>
      </w:pPr>
      <w:r>
        <w:rPr>
          <w:rFonts w:ascii="Times New Roman"/>
          <w:b w:val="false"/>
          <w:i w:val="false"/>
          <w:color w:val="000000"/>
          <w:sz w:val="28"/>
        </w:rPr>
        <w:t>
      1. Кез келген Уағдаласушы Тарап Бас Хатшының атына жазған мәлiмдемесiнде осы Конвенцияны қайта қарау туралы кез келген уақытта өтiнiш жасай алады.</w:t>
      </w:r>
    </w:p>
    <w:p>
      <w:pPr>
        <w:spacing w:after="0"/>
        <w:ind w:left="0"/>
        <w:jc w:val="both"/>
      </w:pPr>
      <w:r>
        <w:rPr>
          <w:rFonts w:ascii="Times New Roman"/>
          <w:b w:val="false"/>
          <w:i w:val="false"/>
          <w:color w:val="000000"/>
          <w:sz w:val="28"/>
        </w:rPr>
        <w:t>
      2. Бас Хатшы осы мәлiмдеменi ұсынылып отырған қайта қарау туралы мәселенi қарау үшiн конференция шақыруды қажет пе деген сұраққа төрт ай iшiнде жауап беруiн сұрап, Уағдаласушы Тараптардың әрқайсысына жiбередi.Егер Уағдаласушы Тараптардың көпшiлiгi қолдап жауап берсе, Бас Хатшы конференцияны шақырады.</w:t>
      </w:r>
    </w:p>
    <w:bookmarkStart w:name="z24" w:id="23"/>
    <w:p>
      <w:pPr>
        <w:spacing w:after="0"/>
        <w:ind w:left="0"/>
        <w:jc w:val="left"/>
      </w:pPr>
      <w:r>
        <w:rPr>
          <w:rFonts w:ascii="Times New Roman"/>
          <w:b/>
          <w:i w:val="false"/>
          <w:color w:val="000000"/>
        </w:rPr>
        <w:t xml:space="preserve"> 21-бап Конвенцияның тілдері және сақталуы</w:t>
      </w:r>
    </w:p>
    <w:bookmarkEnd w:id="23"/>
    <w:p>
      <w:pPr>
        <w:spacing w:after="0"/>
        <w:ind w:left="0"/>
        <w:jc w:val="both"/>
      </w:pPr>
      <w:r>
        <w:rPr>
          <w:rFonts w:ascii="Times New Roman"/>
          <w:b w:val="false"/>
          <w:i w:val="false"/>
          <w:color w:val="000000"/>
          <w:sz w:val="28"/>
        </w:rPr>
        <w:t>
      Мәтiндерi түпнұсқамен бiрдей болып табылатын ағылшын, испан, қытай, орыс және француз тiлдерiндегi осы Конвенцияның түпнұсқасы Бас Хатшының сақтауына тапсырылады, ол Конвенцияның куәландырылған көшiрмелерiн 13-бапта аталатын барлық мемлекеттерге жiбередi.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