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7599" w14:textId="6677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Патент мәселелері жөніндегі кейбір заң актілерінің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1999 жылғы 16 шілде N 428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мына заң актілерінің күші жойылды деп 
танылсын:
     1) 1992 жылғы 24 маусымдағы Қазақстан Республикасының Патент Заңы 
(Қазақстан Республикасы Жоғарғы Кеңесінің Жаршысы, 1992 ж., N 11-12, 
304-құжат; 1995 ж., N 20, 120-құжат);
     2) Қазақстан Республикасы Жоғарғы Кеңесінің "Қазақстан Республикасының 
Патент Заңын күшіне енгізу тәртібі туралы" Қаулысы (Қазақстан Республикасы 
Жоғарғы Кеңесінің Жаршысы, 1992 ж., N 11-12, 305-құжат).
     Қазақстан Республикасының
           Президенті
     Оқығандар:
          Қасымбеков Б.А. 
          Омарбекова А.Т.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