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5c39" w14:textId="c685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совместный приказ Министра юстиции Республики Казахстан от 3 сентября 2003 года № 180 и Министра образования и науки Республики Казахстан от 29 августа 2003 года № 582 "Об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18 ноября 2009 года № 146 и Министра образования и науки Республики Казахстан от 20 декабря 2009 года № 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действующим законодательством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сентября 2003 года № 180 и Министра образования и науки Республики Казахстан от 29 августа 2003 года № 582 "Об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системы" (зарегистрированный в Министерстве юстиции Республики Казахстан 18 сентября 2003 года за № 2495), с дополнением внесенным Совместным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августа 2007 года № 392 и Министра юстиции Республики Казахстан от 9 августа 2007 года № 225 "О внесении дополнения в совместный приказ Министра юстиции Республики Казахстан от 3 сентября 2003 года № 180 и Министра образования и науки Республики Казахстан от 29 августа 2003 года № 582 "Об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системы" (зарегистрированный в Министерстве юстиции Республики Казахстан 5 сентября 2007 года № 4918).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 момента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                 Министр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 науки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Р. Тусупбеков         ____________ Ж. Туймебаев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