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aa82" w14:textId="ab9a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20 апреля 2010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приказов Комитета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23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ограничении сроков охоты на водоплавающую дичь в 2005 году" (зарегистрированный в Реестре государственной регистрации нормативных правовых актов Республики Казахстан 25 августа 2005 года под № 3811);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28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ограничении весенней охоты на водоплавающую дичь в 2006 году" (зарегистрированный в Реестре государственной регистрации нормативных правовых актов Республики Казахстан 2 марта 2006 года под № 4110);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21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приказ председателя Комитета лесного и охотничьего хозяйства Министерства сельского хозяйства Республики Казахстан от 18 февраля 2006 года № 46 "Об ограничении весенней охоты на водоплавающую дичь в 2006 году" (зарегистрированный в Реестре государственной регистрации нормативных правовых актов Республики Казахстан 27 марта 2006 года под № 4132);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14 марта 2007 года 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документа о регистрации охотничьих собак в Республике Казахстан" (зарегистрированный в Реестре государственной регистрации нормативных правовых актов Республики Казахстан 9 апреля 2007 года под № 4609).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недельный срок сообщить в Министерство юстиции Республики Казахстан и официальные печатные издания, где они ранее были опубликованы,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Е. Нысанбаев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