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8459" w14:textId="b8d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31 марта 2010 года № 140 "Об утверждении Правил формирования реестра требований кредиторов"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декабря 2011 года № 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2010 года № 140 «Об утверждении Правил формирования реестра требований кредиторов» (зарегистрированный в Реестре государственной регистрации нормативных правовых актов за № 6206).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в недельный срок со дня подписания настоящего приказа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