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811e" w14:textId="d5c8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5 декабря 2011 года №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2011 года «О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августа 2007 года № 218 «Об утверждении Правил определения и режима использования охранных зон, зон регулирования застройки и зон охраняемого природного ландшафта объектов историко-культурного наследия» (зарегистрированный в Реестре государственной регистрации нормативных правовых актов за № 4925, опубликованный в Бюллетене нормативных правовых актов центральных исполнительных и иных государственных органов Республики Казахстан, октябрь 2007 года, № 10, ст. 286);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Республики Казахстан от 5 октября 2010 года № 108 «Об утверждении критериев определения индекса фильма» (зарегистрированный в Реестре государственной регистрации нормативных правовых актов за № 6612, опубликованный в газетах «Егемен Қазақстан» от 30 ноября 2010 года № 506-512 (26355) и «Казахстанская правда» от 7 декабря 2010 года № 331 (26392)).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