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8b9d" w14:textId="0898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Астаны от 7 июля 2011 года № 41-628п "Об установлении перечня приоритетных культур и нормативов субсидий на удешевление горюче-смазочных материалов и других товарно-материальных ценностей, для проведения весенне-полевых и уборочных работ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февраля 2012 года № 102-200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7 июля 2011 года № 41-628п "Об установлении перечня приоритетных культур и нормативов субсидий на удешевление горюче-смазочных материалов и других товарно-материальных ценностей, для проведения весенне-полевых и уборочных работ на 2011 год" (зарегистрировано Департаментом юстиции города Астаны 9 августа 2011 года № 690).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города Астаны" уведомить органы юстиции о принятых 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Султанбекова К.Т.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