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2ca0" w14:textId="fb22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февраля 2012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Казахстан",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Национального Банка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29 октября 2005 года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документов, подтверждающих легальность происхождения вывозимой наличной иностранной валюты" (зарегистрированное в Реестре государственной регистрации нормативных правовых актов под № 3951, опубликованное 25 января 2006 года в газете "Юридическая газета" № 11 (991);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22 июня 2009 года 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Правления Национального Банка Республики Казахстан от 29 октября 2005 года № 133 "Об утверждении Перечня документов, подтверждающих легальность происхождения вывозимой наличной иностранной валюты" (зарегистрированное в Реестре государственной регистрации нормативных правовых актов под № 5751 опубликованное в Собрании актов центральных исполнительных и иных центральных государственных органов Республики Казахстан № 9,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принятия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