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206" w14:textId="e9d3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июля 2013 года № 113-1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 5 июл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рта 2012 года № 113-344 «Об утверждении перечня объектов коммунальной собственности города Астаны, подлежащих передаче в конкурентную среду» (зарегистрировано в Реестре государственной регистрации нормативных правовых актов от 4 мая 2012 года за № 724, опубликовано в газетах «Казахстанская правда» от 12 мая 2012 года № 136-137, «Егемен Қазақстан» от 12 мая 2012 года № 231-235 (273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сентября 2012 года № 113-1316 «О внесении изменения в постановление акимата города Астаны от 30 марта 2012 года № 113-344 «Об утверждении перечня объектов коммунальной собственности, подлежащих передаче в конкурентную среду» (зарегистрировано в Реестре государственной регистрации нормативных правовых актов от 19 сентября 2012 года за № 742, опубликовано в газетах «Вечерняя Астана» от 27 сентября 2012 года № 115 (2888), «Астана ақшамы» от 27 сентября 2012 года № 109 (28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финансов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