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20de" w14:textId="53f2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государственной молодежной политике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28 июня 1991 года. Утратило силу - Законом РК от 7 июля 2004 г. N 581 (Z040581)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Z911800_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молодежной политике в Казахской ССР" с 1 августа 1991 года, а статьи 15, 16, 19, 20, 23 - с 1 января 1992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Положение о Республиканском фонде поддержки молодежного предпринимательства, Положение о компенсационных фондах, Положение о социальной службе для молодежи;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в Верховный Совет Казахской ССР предложения по приведению действующих законодательных актов Казахской ССР в соответствие с Законом "О государственной молодежной политике в Казахской ССР";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в соответствие с названным Законом постановления и распоряжения Кабинета Министров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пересмотр и отмену правовых актов министерств, ведомств Казахской ССР, противоречащих названному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Предложить местным Советам народных депутатов Казахской ССР внести изменения или отменить акты местных Советов народных депутатов и обеспечить исполнение Закона Казахской ССР "О государственной молодежной политике в Казахской ССР".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