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77d" w14:textId="971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Кабинете Министров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25 июня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Z913300_ </w:t>
      </w:r>
      <w:r>
        <w:rPr>
          <w:rFonts w:ascii="Times New Roman"/>
          <w:b w:val="false"/>
          <w:i w:val="false"/>
          <w:color w:val="000000"/>
          <w:sz w:val="28"/>
        </w:rPr>
        <w:t>
  "О Кабинете
Министров Казахской ССР" с момента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Впредь до приведения законодательства Казахской ССР в
соответствие с Законом Казахской ССР "О Кабинете Министров Казахской
ССР" действующие акты законодательства Казахской ССР применяются
постольку, поскольку они не противоречат названному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 в трехмесячный срок
представить в Верховный Совет Казахской ССР предложения о приведении
законодательных актов Казахской ССР в соответствие с Законом
Казахской ССР " О Кабинете Министров 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Казахской ССР в соответствие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Законом Казахской ССР " О Кабинете Министров Казахской ССР";
     обеспечить пересмотр и отмену министерствами и ведомствами
Казахской ССР их нормативных актов, в том числе инструкций,
противоречащих настоящему Закону.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