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0e8e" w14:textId="7190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и действие Закона Казахской ССР "О налогах с предприятий, объединений и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14 февpаля 1991 года.  Утpатило силу - Указом Пpезидента Республики Казахстан имеющим силу Закона от 18 июля 1995 г. N 2367.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"О налогах с
предприятий, объединений и организаций" с 1 июля 1991 года.  Впредь
до введения настоящего Закона следует руководствоваться Законом СССР
"О налогах с предприятий, объединений и организаций".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Закон Казахской ССР "О налогах с предприятий, объединений и
организаций" применяется предприятиями, объединениями и
организациями при расчетах с бюджетом, начиная с итогов деятельности
за II полугодие 1991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Закона, предусмотренное подпунктом "а" пункта 10
статьи 6, применяется к совместным предприятиям, созданным на
территории Казахской ССР с участием советских и иностранных
юридических лиц и граждан и зарегистрированным до 1 июля 1991 года
независимо от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Запрещается взимание других налогов, кроме установленных
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положения статьи 7 Закона не затрагивают
налогообложения иностранных юридических лиц, созданных на территории
Казахской ССР совместных предприятий с участием предприятий и
иностранных юридических лиц и граждан, если доля иностранного
участия в уставном фонде превышает 30 процентов, международных
неправительственных организаций (объединений), международных
объединений, осуществляющих хозяйственную деятельность, и
находящихся на территории Казахской ССР филиалов совместных
предприятий, созданных на территории других стран с участием
предприятий, объединений и организаций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Кабинету Министров Казахской ССР до 1 мая 1991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в Верховный Совет Казахской ССР предложения о
приведении законодательных актов Казахской ССР в соответствие с
Законом Казахской ССР "О налогах с предприятий, объединений и
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решения Правительства Казахской ССР в соответствие с
Законом Казахской ССР "О налогах с предприятий, объединений и
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необходимые решения, обеспечивающие реализацию
названного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пересмотр и отмену министерствами, государственными
комитетами и ведомствами Казахской ССР их нормативных актов, в том
числе инструкций, противоречащих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Рекомендовать местным Советам народных депутатов утвердить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нормативы затрат на содержание находящихся на балансе предприятий
объектов здравоохранения, дошкольных учреждений, пионерских и
оздоровительных лагерей и других объектов, перечисленных в подпункте
"г" пункта 1 статьи 6 Закона.
     7. Инструкция по применению настоящего Закона издается
Министерством финансов Казахской ССР по согласованию с Министерством
юстиции Казахской ССР.
     Заместитель Председателя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