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cd5e" w14:textId="f11c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статьи 2 Закона Казахской ССР от 10 декабpя 1991 года "Об изменении наименования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янваpя 1992 года № 1121-XII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Казахской ССР от 10 декабря 1991 года "Об изменении наименования Казахской Советской Социалистической Республики" распространяется на законодательные акты, принимаемые после 10 декабря 1991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Законы и другие акты органов власти и управления, принятые до 10 декабря 1991 года, сохраняют свое наименование и текстуальное содержание, если в указанные акты не внесены изменения в соответствующем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Совета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