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0402" w14:textId="f390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pатификации Устава Содpужества Независимых Госудаpств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31 маpта 1993 года</w:t>
      </w:r>
    </w:p>
    <w:p>
      <w:pPr>
        <w:spacing w:after="0"/>
        <w:ind w:left="0"/>
        <w:jc w:val="both"/>
      </w:pPr>
      <w:bookmarkStart w:name="z11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Верховный Совет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Устав Содружества Независимых Государств, подписанный в городе Минске 22 января 1993 года, ратифицировать.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Верховного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9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Устав  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подлежит ратификации государствами-учредителями в соответствии с их конституционными процедурами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вступает в силу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для всех 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государств-учредителей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 момента сдачи </w:t>
      </w:r>
      <w:r>
        <w:rPr>
          <w:rFonts w:ascii="Times New Roman"/>
          <w:b w:val="false"/>
          <w:i/>
          <w:color w:val="000000"/>
          <w:sz w:val="28"/>
        </w:rPr>
        <w:t xml:space="preserve">на хранение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ратификационных грамот всеми 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государствами-учредителями либо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для государств - учредителей </w:t>
      </w:r>
      <w:r>
        <w:rPr>
          <w:rFonts w:ascii="Times New Roman"/>
          <w:b w:val="false"/>
          <w:i/>
          <w:color w:val="000000"/>
          <w:sz w:val="28"/>
        </w:rPr>
        <w:t xml:space="preserve">, сдавших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свои ратификационные грамоты, через один год после принятия Устава.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Решение подписали: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Республика Армения, Республика Беларусь, Республика Казахстан, Кыргызская Республика, Российская Федерация, Республика Таджикистан, Республика Узбекистан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Присоединились к Решению (о подписании Устава):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Азербайджанская Республика - 24 сентября 1993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Грузия                     - 9 декабря 1993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 - 15 апреля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ратификационные грамоты: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 - депонирована 20 июля 1993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 - депонирована 4 августа 1993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 - депонирована 14 декабря 1993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    - депонирована 18 января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    - депонирована 9 февраля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 - депонирована  16 марта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 - депонирована 12 апреля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Грузия                     - депонирована 19 апреля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 - депонирована 20 апреля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 - депонирована 27 июня 1994 года.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Устав вступил в силу для государств: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Российская Федерация       - 20 июля 1993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    - 4 августа 1993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Азербайджанская Республика - 14 декабря 1993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 - 18 января 1994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Узбекистан      - 9 февраля 1994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 - 16 марта 1994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 - 12 апреля 1994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Грузия                     - 19 апреля 1994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Казахстан       - 20 апреля 1994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 - 27 июня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Государства, добровольно объединившиеся в Содружество Независимых Государств (далее - Содружество),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основываясь на исторической общности своих народов и сложившихся между ними связей,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действуя в соответствии с общепризнанными принципами и нормами международного права, положениями Устава Организации Объединенных Наций, Хельсинского Заключительного акта и другими документами Совещания по безопасности и сотрудничеству в Европе,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стремясь обеспечить общими усилиями экономический и социальный прогресс своих народов,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преисполненные решимости претворять в жизнь положения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 создании Содружества Независимых Государств,  протокола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к этому Соглашению, а также положения Алма-Атинской Декларации,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развивая сотрудничество между собой в обеспечении международного мира и безопасности, а равно в целях поддержания гражданского мира и межнационального согласия,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желая создать условия для сохранения и развития культур всех народов государств-членов,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стремясь совершенствовать механизмы сотрудничества в Содружестве и повышать их эффективность,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решили принять Устав Содружества и договорились о нижеследующем: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I. Цели и принципы </w:t>
      </w:r>
    </w:p>
    <w:bookmarkEnd w:id="2"/>
    <w:bookmarkStart w:name="z9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Содружество основано на началах суверенного равенства всех его членов. Государства-члены являются самостоятельными и равноправными субъектами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Содружество служит дальнейшему развитию и укреплению отношений дружбы, добрососедства, межнационального согласия, доверия, взаимопонимания и взаимовыгодного сотрудничества между государствами-членами.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Содружество не является государством и не обладает наднациональными полномочиями.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Целями Содружества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сотрудничества в политической, экономической, экологической, гуманитарной, культурной и иных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всестороннее и сбалансированное экономическое и социальное развитие государств-членов в рамках общего экономического пространства, межгосударственная кооперация и интеграция;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прав и основных свобод человека в соответствии с общепризнанными принципами и нормами международного права и документами СБСЕ;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сотрудничество между государствами-членами в обеспечении международного мира и безопасности, осуществление эффективных мер по сокращению вооружений и военных расходов, ликвидации ядерного и других видов оружия массового уничтожения, достижению всеобщего и полного разоружения;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содействие гражданам государств-членов в свободном общении, контактах и передвижении в Содружестве;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взаимная правовая помощь и сотрудничество в других сферах правовых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мирное разрешение споров и конфликтов между государствами Содружества.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достижения целей Содружества государства-члены, исходя из общепризнанных норм международного права и Хельсинкского Заключительного акта, строят свои отношения в соответствии с нижеследующими взаимосвязанными и равноценными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уважение суверенитета государств-членов, неотъемлемого права народов на самоопределение и права распоряжаться своей судьбой без вмешательства извне;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нерушимость государственных границ, признание существующих границ и отказ от противоправных территориальных приобретений;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территориальная целостность государств и отказ от любых действий, направленных на расчленение чужой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неприменение силы или угрозы силой против политической независимости государства-члена;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разрешение споров мирными средствами таким образом, чтобы не подвергать угрозе международный мир, безопасность и справедливость;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верховенство международного права в межгосударственных отношениях;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невмешательство во внутренние и внешние дела друг друга;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прав человека и основных свобод для всех, без различия расы, этнической принадлежности, языка, религии, политических или иных убеждений;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добросовестное выполнение принятых на себя обязательств по документам Содружества, включая настоящий Устав;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учет интересов друг друга и Содружества в целом, оказание на основе взаимного согласия помощи во всех областях их взаимоотношений;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объединение усилий и оказание поддержки друг другу в целях создания мирных условий жизни народов государств-членов Содружества, обеспечение их политического, экономического и социального прогресса;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 взаимовыгодного экономического и научно-технического сотрудничества, расширение интеграционных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духовное единение их народов, которое основывается на уважении их самобытности, тесное сотрудничество в сохранении культурных ценностей и культурного обмена. </w:t>
      </w:r>
    </w:p>
    <w:bookmarkStart w:name="z9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сферам совместной деятельности государств-членов, реализуемой на равноправной основе через общие координирующие институты в соответствии с обязательствами, принятыми государствами-членами в рамках Содружества,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прав и основных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координация внешнеполитической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сотрудничество в формировании и развитии общего экономического пространства, общеевропейского и евразийского рынков, таможенной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сотрудничество в развитии систем транспорта,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охрана здоровья и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вопросы социальной и миграционной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борьба с организованной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сотрудничество в области оборонной политики и охраны внешних границ.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Настоящий перечень может быть дополнен по взаимному согласию государств-членов.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Основной правовой базой межгосударственных отношений в рамках Содружества являются многосторонние и двусторонние соглашения в различных областях взаимоотношений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Соглашения, заключенные в рамках Содружества, должны соответствовать целям и принципам Содружества, обязательствам государств-членов по настоящему Уставу.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Государства-члены содействуют сотрудничеству и развитию связей между государственными органами, общественными объединениями, экономическими структурами. 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II. Членство </w:t>
      </w:r>
    </w:p>
    <w:bookmarkEnd w:id="9"/>
    <w:bookmarkStart w:name="z9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Государствами-учредителями Содружества являются государства, подписавшие и ратифицировавшие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создании Содружества Независимых Государств от 8 декабря 1991 года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 xml:space="preserve">к этому Соглашению от 21 декабря 1991 года к моменту принятия настоящего Устава.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Государствами-членами Содружества являются те государства-учредители, которые принимают на себя обязательства по настоящему Уставу в течение одного года после его принятия Советом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Членом Содружества может также стать государство, которое разделяет цели и принципы Содружества и принимает на себя обязательства, содержащиеся в настоящем Уставе, путем присоединения к нему с согласия всех государств-членов.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основании решения Совета глав государств к Содружеству в качестве ассоциированного члена может присоединиться государство, желающее участвовать в отдельных видах его деятельности, на условиях, определяемых соглашением об ассоциированном членстве.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решению Совета глав государств на заседаниях органов Содружества могут присутствовать представители других государств в качестве наблюдателей.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Вопросы участия ассоциированных членов и наблюдателей в работе органов Содружества регулируются правилами процедуры таких органов. 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Государство-член вправе выйти из Содружества. О таком намерении государство-член извещает письменно депозитария настоящего Устава за 12 месяцев до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Обязательства, возникшие в период участия в настоящем Уставе, связывают соответствующие государства до их полного выполнения. 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Нарушения государством-членом настоящего Устава, систематическое невыполнение государством его обязательств по соглашениям, заключенным в рамках Содружества, либо решений органов Содружества рассматриваются Советом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отношении такого государства могут применяться меры, допускаемые международным правом. 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III. Коллективная безопасность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военно-политическое сотрудничество </w:t>
      </w:r>
    </w:p>
    <w:bookmarkEnd w:id="14"/>
    <w:bookmarkStart w:name="z9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Государства-члены проводят согласованную политику в области международной безопасности, разоружения и контроля над вооружениями, строительства Вооруженных Сил и поддерживают безопасность в Содружестве, в том числе с помощью групп военных наблюдателей и коллективных сил по поддержанию мира. 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угрозы суверенитету, безопасности и территориальной целостности одного или нескольких государств-членов либо международному миру и безопасности государства-члены незамедлительно приводят в действие механизм взаимных консультаций с целью координации позиций и принятия мер для устранения возникшей угрозы, включая миротворческие операции и использование в случае необходимости Вооруженных Сил в порядке осуществления права на индивидуальную или коллективную самооборону согласно статье 51 Устава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Решение о совместном использовании вооруженных сил принимается Советом глав государств Содружества или заинтересованными государствами-членами Содружества с учетом их национального законодательства. 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Каждое государство-член принимает надлежащие меры по обеспечению стабильного положения на внешних границах государств-членов Содружества. На основе взаимного согласия государства-члены координируют деятельность пограничных войск и других компетентных служб, которые осуществляют контроль и несут ответственность за соблюдение установленного порядка пересечения внешних границ государств-членов. </w:t>
      </w:r>
    </w:p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Высшим органом Содружества по вопросам обороны и охраны внешних границ государств-членов является Совет глав государств. Координацию военно-экономической деятельности Содружества осуществляет Совет глав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Взаимодействие государств-членов в осуществлении международных соглашений и решении других вопросов в области безопасности и разоружения организуется путем совместных консультаций. </w:t>
      </w:r>
    </w:p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Конкретные вопросы военно-политического сотрудничества государств-членов регулируются специальными соглашениями. </w:t>
      </w:r>
    </w:p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IV. Предотвращение конфликтов и разрешение споров </w:t>
      </w:r>
    </w:p>
    <w:bookmarkEnd w:id="20"/>
    <w:bookmarkStart w:name="z9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Государства-члены принимают все возможные меры для предотвращения конфликтов, прежде всего, на межнациональной и межконфессиональной основе, могущих повлечь за собой нарушение прав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Они оказывают друг другу на основе взаимного согласия помощь в урегулировании таких конфликтов, в том числе и в рамках международных организаций. </w:t>
      </w:r>
    </w:p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Государства-члены Содружества будут воздерживаться от действий, способных нанести ущерб другим государствам-членам и привести к обострению возможных споров.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Государства-члены будут добросовестно и в духе сотрудничества прилагать усилия к справедливому мирному разрешению своих споров посредством переговоров или достижению договоренности о надлежащей альтернативной процедуре урегулирования спора.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государства-члены не разрешают спор при помощи средств, указанных в части второй настоящей статьи, они могут передать его в Совет глав государств. </w:t>
      </w:r>
    </w:p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Совет глав государств правомочен в любой стадии спора, продолжение которого могло бы угрожать поддержанию мира или безопасности в Содружестве, рекомендовать сторонам надлежащую процедуру или методы его урегулирования. </w:t>
      </w:r>
    </w:p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V. Сотрудничество в экономической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социальной и правовых областях </w:t>
      </w:r>
    </w:p>
    <w:bookmarkEnd w:id="24"/>
    <w:bookmarkStart w:name="z9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Государства-члены сотрудничают в экономической и социальной областях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формирование общего экономического пространства на базе рыночных отношений и свободного перемещения товаров, услуг, капиталов и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координация социальной политики, разработка совместных социальных программ и мер по снижению социальной напряженности в связи с проведением экономических реформ;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 систем транспорта и связи, а также энергетических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координация кредитно-финансовой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содействие развитию торгово-экономических связей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поощрение и взаимная защита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содействие стандартизации и сертификации промышленной продукции 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правовая охрана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содействие развитию общего информационного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совместных природоохранных мероприятий, оказание взаимной помощи в ликвидации последствий экологических катастроф и других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совместных проектов и программ в области науки и техники, образования, здавоохранения, культуры и спорта. </w:t>
      </w:r>
    </w:p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Государства-члены осуществляют сотрудничество в области права, в частности, путем заключения многосторонних и двусторонних договоров об оказании правовой помощи и способствуют сближению национального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противоречий между нормами национального законодательства государств-членов, регулирующего отношения в сферах совместной деятельности государства-члены проводят консультации и переговоры с целью выработки предложений для устранения этих противоречий. </w:t>
      </w:r>
    </w:p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VI. Органы содружества.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 глав государств и Совет глав правительств </w:t>
      </w:r>
    </w:p>
    <w:bookmarkEnd w:id="27"/>
    <w:bookmarkStart w:name="z9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Высшим органом Содружества является Совет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 глав государств, в котором на высшем уровне представлены все государства-члены, обсуждает и решает принципиальные вопросы, связанные с деятельностью государств-членов в сфере их общих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 глав государств собирается на заседания два раза в год. Внеочередные заседания Совета могут созываться по инициативе одного из государств-членов. </w:t>
      </w:r>
    </w:p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22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Совет глав правительств координирует сотрудничество органов исполнительной власти государств-членов в экономической, социальной и иных сферах общих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 глав правительств собирается на заседания четыре раза в год. Внеочередные заседания Совета могут созываться по инициативе правительства одного из государств-членов. </w:t>
      </w:r>
    </w:p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23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Решения Совета глав государств и Совета глав правительств принимаются с общего согласия - консенсусом. Любое государство может заявить о своей незаинтересованности в том или ином вопросе, что не должно рассматриваться в качестве препятствия для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 глав государств и Совет глав правительств могут проводить совместные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Порядок работы Совета глав государств и Совета глав правительств регулируется Правилами процедуры. </w:t>
      </w:r>
    </w:p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24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Главы государств и главы правительств на заседаниях Совета глав государств и Совета глав правительств председательствуют поочередно в порядке русского алфавита названий государств-членов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Заседания Совета глав государств и Совета глав правительств проводятся, как правило, в городе Минске. </w:t>
      </w:r>
    </w:p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25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Совет глав государств и Совет глав правительств создают рабочие и вспомогательные органы как на постоянной, так и на временной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Эти органы формируются из представителей государств-членов, наделенных соответствующими полномочиями.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участию в их заседаниях могут привлекаться эксперты и консультанты. </w:t>
      </w:r>
    </w:p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26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решения вопросов сотрудничества в отдельных областях и разработки рекомендаций для Совета глав государств и Совета глав правительств созываются совещания руководителей соответствующих государственных органов. </w:t>
      </w:r>
    </w:p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Совет министров иностранных дел </w:t>
      </w:r>
    </w:p>
    <w:bookmarkEnd w:id="34"/>
    <w:bookmarkStart w:name="z9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27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Совет министров иностранных дел на основе решений Совета глав государств и Совета глав правительств осуществляет координацию внешнеполитической деятельности государств-членов, включая их деятельность в международных организациях, и организует консультации по вопросам мировой политики, представляющим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 министров иностранных дел осуществляет свою деятельность в соответствии с Положением, утверждаемым Советом глав государств. </w:t>
      </w:r>
    </w:p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Координационно-консультативный Комитет </w:t>
      </w:r>
    </w:p>
    <w:bookmarkEnd w:id="36"/>
    <w:bookmarkStart w:name="z10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28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Координационно-консультативный Комитет является постоянно действующим исполнительным и координирующим органом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 исполнение решений Совета глав государств и Совета глав правительств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вырабатывает и вносит предложения по вопросам сотрудничества в рамках Содружества, развития социально-экономических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способствует реализации договоренностей по конкретным направлениям экономических взаимоотношений;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организует совещания представителей и экспертов для подготовки проектов документов, выносимых на заседания Совета глав государств и Совета глав правительств;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обеспечивает проведение заседаний Совета глав государств и Совета глав правительств;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содействует работе других органов Содружества. </w:t>
      </w:r>
    </w:p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29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Координационно-консультативный Комитет состоит из постоянных полномочных представителей, по два от каждого государства-члена Содружества, и Координатора Комитета, назначаемого Советом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организационно-технического обеспечения работы Совета глав государств, Совета глав правительств и других органов Содружества при Координационно-консультативном Комитете имеется Секретариат, возглавляемый Координатором Комитета - заместителем Председателя Координационно-консультативного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 действует в соответствии с Положением, утверждаемым Советом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Местом пребывания Комитета является город Минск. </w:t>
      </w:r>
    </w:p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Совет министров обороны. </w:t>
      </w:r>
      <w:r>
        <w:br/>
      </w:r>
      <w:r>
        <w:rPr>
          <w:rFonts w:ascii="Times New Roman"/>
          <w:b/>
          <w:i w:val="false"/>
          <w:color w:val="000000"/>
        </w:rPr>
        <w:t xml:space="preserve">
Главное командование Объединенных Вооруженных Сил </w:t>
      </w:r>
    </w:p>
    <w:bookmarkEnd w:id="39"/>
    <w:bookmarkStart w:name="z10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30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Совет министров обороны является органом Совета глав государств по вопросам военной политики и военного строительства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Главное командование Объединенных Вооруженных Сил осуществляет руководство Объединенными Вооруженными Силами, а также группами военных наблюдателей и коллективными силами по поддержанию мира в Содружестве.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 министров обороны и Главное командование Объединенных Вооруженных Сил осуществляют свою деятельность на основе соответствующих положений, утверждаемых Советом глав государств. </w:t>
      </w:r>
    </w:p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Совет командующих Пограничными войсками </w:t>
      </w:r>
    </w:p>
    <w:bookmarkEnd w:id="41"/>
    <w:bookmarkStart w:name="z10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31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Совет командующих Пограничными войсками является органом Совета глав государств по вопросам охраны внешних границ государств-членов и обеспечения стабильного положения на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 командующих Пограничными войсками осуществляет свою деятельность на основе соответствующего Положения, утверждаемого Советом глав государств. </w:t>
      </w:r>
    </w:p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Экономический Суд </w:t>
      </w:r>
    </w:p>
    <w:bookmarkEnd w:id="43"/>
    <w:bookmarkStart w:name="z10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32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Экономический Суд действует в целях обеспечения выполнения экономических обязательств в рамках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ведению Экономического Суда относится разрешение споров, возникающих при исполнении экономических обязательств. Суд может разрешать и другие споры, отнесенные к его ведению соглашениями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Экономический Суд вправе толковать положения соглашений и иных актов Содружества по экономическим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Экономический Суд осуществляют свою деятельность в соответствии с Соглашением о статусе Экономического Суда и Положением о нем, утверждаемым Советом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Местом пребывания Экономического Суда является город Минск. </w:t>
      </w:r>
    </w:p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Комиссия по правам человека </w:t>
      </w:r>
    </w:p>
    <w:bookmarkEnd w:id="45"/>
    <w:bookmarkStart w:name="z10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33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 по правам человека является консультативным органом Содружества и наблюдает за выполнением обязательств по правам человека, взятым на себя государствами-членами в рамках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состоит из представителей государств-членов Содружества и действует на основе Положения, утверждаемого Советом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Местом пребывания Комиссии по правам человека является город Минск. </w:t>
      </w:r>
    </w:p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Органы отраслевого сотрудничества </w:t>
      </w:r>
    </w:p>
    <w:bookmarkEnd w:id="47"/>
    <w:bookmarkStart w:name="z10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34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основе соглашений государств-членов о сотрудничестве в экономической, социальной и других областях могут учреждаться органы отраслевого сотрудничества, которые осуществляют выработку согласованных принципов и правил такого сотрудничества и способствуют их практической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Органы отраслевого сотрудничества (советы, комитеты) выполняют функции, предусмотренные в настоящем Уставе и в положениях о них, обеспечивая рассмотрение и решение на многосторонней основе вопросов сотрудничества в соответствующих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состав органов отраслевого сотрудничества входят руководители соответствующих органов исполнительной власти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Органы отраслевого сотрудничества в пределах своей компетенции принимают рекомендации, а также в необходимых случаях вносят предложения на рассмотрение Совета глав правительств. </w:t>
      </w:r>
    </w:p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Рабочий язык Содружества </w:t>
      </w:r>
    </w:p>
    <w:bookmarkEnd w:id="49"/>
    <w:bookmarkStart w:name="z10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35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Рабочим языком Содружества является русский язык. </w:t>
      </w:r>
    </w:p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VII. Межпарламентское сотрудничество </w:t>
      </w:r>
    </w:p>
    <w:bookmarkEnd w:id="51"/>
    <w:bookmarkStart w:name="z10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36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Межпарламентская ассамблея проводит межпарламентские консультации, обсуждает вопросы сотрудничества в рамках Содружества, разрабатывает совместные предложения в сфере деятельности национальных парламентов. </w:t>
      </w:r>
    </w:p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37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Межпарламентская ассамблея состоит из парламентских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Организацию деятельности Межпарламентской ассамблеи осуществляет Совет Ассамблеи, состоящий из руководителей парламентских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Процедурные вопросы деятельности Межпарламентской ассамблеи регулируются ее Регламентом.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Местом пребывания Межпарламентской ассамблеи является город Санкт-Петербург. </w:t>
      </w:r>
    </w:p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VIII. Финансирование </w:t>
      </w:r>
    </w:p>
    <w:bookmarkEnd w:id="54"/>
    <w:bookmarkStart w:name="z10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38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Расходы по финансированию деятельности органов Содружества распределяются на основе долевого участия государств-членов и устанавливаются в соответствии со специальными соглашениями о бюджетах органов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Бюджеты органов Содружества утверждаются Советом глав государств по представлению Совета глав правительств. </w:t>
      </w:r>
    </w:p>
    <w:bookmarkStart w:name="z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39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финансово-хозяйственной деятельности органов Содружества рассматриваются в порядке, определяемом Советом глав правительств. </w:t>
      </w:r>
    </w:p>
    <w:bookmarkStart w:name="z7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40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Государства-члены самостоятельно несут расходы, связанные с участием их представителей, а также экспертов и консультантов в работе совещаний и органов Содружества. </w:t>
      </w:r>
    </w:p>
    <w:bookmarkStart w:name="z8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IХ. Заключительные положения </w:t>
      </w:r>
    </w:p>
    <w:bookmarkEnd w:id="58"/>
    <w:bookmarkStart w:name="z10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41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Устав подлежит ратификации государствами-учредителями в соответствии с их конституционными процедурами.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Ратификационные грамоты сдаются Правительству Республики Беларусь, которое будет извещать о сдаче на хранение каждой грамоты другие государства-учредители.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Настоящий Устав вступает в силу для всех государств-учредителей с момента сдачи на хранение ратификационных грамот всеми государствами-учредителями либо для государств-учредителей, сдавших свои ратификационные грамоты, через один год после принятия настоящего Устава. </w:t>
      </w:r>
    </w:p>
    <w:bookmarkStart w:name="z8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42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Поправки к настоящему Уставу могут быть предложены любым государством-членом. Предложенные поправки рассматриваются в соответствии с правилами процедуры Совета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Поправки к настоящему Уставу принимаются Советом глав государств. Они вступают в силу, после ратификации всеми государствами-членами в соответствии с их конституционными процедурами, с даты получения Правительством Республики Беларусь последней ратификационной грамоты. </w:t>
      </w:r>
    </w:p>
    <w:bookmarkStart w:name="z8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43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Государства-учредители Содружества могут при ратификации настоящего Устава сделать оговорки и заявления по разделам III, IV и VII и Статьям 28, 30, 31, 32 и 33. </w:t>
      </w:r>
    </w:p>
    <w:bookmarkStart w:name="z8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44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Устав будет зарегистрирован в соответствии со статьей 102 Устава Организации Объединенных Наций. </w:t>
      </w:r>
    </w:p>
    <w:bookmarkStart w:name="z8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45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Устав составлен в одном экземпляре на государственных языках государств-учредителей Содружества. Подлинный экземпляр хранится в Архиве Правительства Республики Беларусь, которое направит всем государствам-учредителям его заверенные копии.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Настоящий Устав принят 22 января 1993 года на заседании Совета глав государств в городе Минске.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