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379b" w14:textId="52e3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дружественных отношениях и сотрудничестве между Республикой Казахстан и Монголией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8 июня 1994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Верховный Совет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 о дружественных отношениях и сотрудничестве между Республикой Казахстан и Монголией, подписанный в г. Улаанбаатаре 22 октября 1993 года, ратифицировать.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Верховного Совета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 дружественных отношениях и сотрудничестве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между Республикой Казахстан и Монголией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 декабря 1994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Монголия, далее именуемые Высокими Договаривающимися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опираясь на традиции дружественных отношений между народами двух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том, что развитие равноправного и взаимовыгодного сотрудничества между обеими странами отвечает интересам народов Республики Казахстан и Монголии,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общепризнанным принципам и нормам международного права, целям и принципам Устава ООН,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упрочению атмосферы взаимопонимания и сотрудничества в Азии,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рассматривают друг друга как дружественные государства и будут в своих отношениях руководствоваться принципами уважения суверенитета и независимости, территориальной целостности, нерушимости границ, суверенного равенства, невмешательства во внутренние дела, неприменения силы или угрозы силой, мирного урегулирования споров, уважения прав человека и основных свобод, выполнения обязательств и другими общепризнанными принципами 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развивать взаимовыгодное сотрудничество в политической, торгово-экономической, правовой, научно-технической, культурной, гуманитарной, экологической и других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не будут участвовать в каких- либо военно-политических союзах, направленных против другой Высокой Договаривающейся Стороны, и обязуются не заключать с третьими странами каких-либо договоров и соглашений, ущемляющих интересы суверенитета, независимости и территориальной целостности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регулярно проводить обмен мнениями по вопросам развития и углубления двусторонних отношений, а также по проблемам международных отношений, представляющим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ситуации, которая по мнению одной из Высоких Договаривающихся Сторон может повлечь за собой угрозу региональной и национальной безопасности, по ее просьбе Высокие Договаривающиеся Стороны своевременно будут проводить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содействовать укреплению стабильности и безопасности, утверждению атмосферы доверия и духа взаимодействия в Азии, способствовать расширению экономических, культурных и гуманитарных связей между государствами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развивать сотрудничество в рамках ООН и других международных форумов в интересах укрепления мира и безопасности, решения экономических и других актуальных международных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проводить в отношении друг друга открытую экономическую политику и будут развивать равноправное и взаимовыгодное сотрудничество. В этих целях они обязуются взаимно предоставлять для участвующих в коммерческой, промышленной и финансовой деятельности государственных и негосударственных предприятий, индивидуальных лиц и других субъектов режим наибольшего благоприятствования. Высокие Договаривающиеся Стороны будут стимулировать и защищать взаимные инвестиции, развитие совместных предприятий, в том числе с участием партнеров из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тесно сотрудничать в области окружающей среды и рационального использования природных ресурсов, обмениваться информацией и накопленным опытом в решении экологических проблем по выработке мер для предотвращения вредного воздействия хозяйственной деятельности человека на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на территории одной из Высоких Договаривающихся Сторон возникает кризисная ситуация, которая может нанести ущерб экологической безопасности другой Высокой Договаривающейся Стороны, она будет незамедлительно информировать другую Высокую Договаривающуюся Сторону и принимать все необходимые меры по предотвращению и ликвидации ее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содействовать развитию связей и контактов между парламентами и другими выборными органами власти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сотрудничать в деле подготовки и повышения квалификации кадров различных отраслей и способствовать взаимному обмену студентами, аспирантами, стажерами, учеными и преподавателями высших и средних специальных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способствовать развитию прямых связей на уровне аймаков, областей, городов, районов, предприятий,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сотрудничать на двусторонней и многосторонней основе в борьбе с организованной преступностью, терроризмом, незаконными актами, направленными против безопасности гражданской авиации, незаконным оборотом наркотических средств и психотропных веществ, оружия, контрабандой, включая незаконные перемещения через границу произведений искусств и предметов, представляющих культурную и историческую ценность.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будут созданы необходимые условия для оказания взаимной правовой помощи по гражданским, семейным и уголовным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затрагивает обязательств по действующим двусторонним и многосторонним договорам и соглашениям, заключенным Высокими Договаривающимися Сторонами с другими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принципами, закрепленными в настоящем Договоре, Правительства обеих Высоких Договаривающихся Сторон и другие компетентные органы будут заключать отдельные соглашения по указанным в нем и другим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Договор могут быть внесены изменения и дополнения по согласованию Высоких Договариващихся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положений настоящего Договора подлежат разрешению путем переговоров между Высокими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в соответствии с законодательством Высоких Договаривающихся Сторон и вступает в силу в день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сроком на 10 лет. Его действие будет автоматически продлеваться на следующие пятилетние сроки, если ни одна из Высоких Договаривающихся Сторон не заявит о своем желании денонсировать его путем письменного уведомления другой Высокой Договаривающейся Стороны не менее чем за шесть месяцев до истечения соответствующего срока действия Договора.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Улаанбаатаре 22 октября 1993 г. в двух экземплярах, каждый на казахском, монгольском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по тексту настоящего Договора, его толкование будет производиться в соответствии с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Цай Л.Г.)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