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3c7b" w14:textId="4de3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Гpажданского Кодекса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27 декабpя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Гражданский Кодекс Республики Казахстан (общая часть)
в действие с 1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Гражданский Кодекс (общая часть) применяется к гражданским 
правоотношениям, возникшим после введения в действие Гражданского
Кодекса, то есть с 1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гражданским правоотношениям, возникшим до 1 марта 1995 года,
Гражданский Кодекс применяется к тем правам и обязанностям, которые
возникнут после введения в действие Гражданского Кодекса (общая 
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Впредь до приведения законодательства Республики Казахстан
в соответствие с Гражданским Кодексом Республики Казахстан (общая
часть) законодательство Республики Казахстан применяется, поскольку
оно не противоречит Гражданскому Кодексу (общая часть). При этом 
указы и постановления Президента Республики Казахстан, а также 
постановления Президента Республики Казахстан, а также постановления
Правительства Республики Казахстан по вопросам, которые согласно
Гражданскому Кодексу (общая часть) могут регулироваться только 
законодательными актами, действуют впредь до введения в действие
соответствующих законодательных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 хозяйственным товариществам и производственным кооперативам,
созданным до официального опубликования Гражданского Кодекса
(общая часть), применяются его нормы о соответствующем виде
хозяйственного товарищества и производственного кооператива.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лица, образованные до официального опубликования
Гражданского Кодекса (общая часть) в организационно-правовых формах,
не предусмотренных Гражданским Кодексом (общая часть), подлежат
преобразованию в организационно-правовые формы, предусмотренные 
Гражданским Кодексом (общая часть), до 1 января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освобождаются от уплаты регистрационного
сбора при их регистрации и перерегистрации в связи с приведением
в соответствие с нормами Гражданского Кодекса (общая 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первый внесены изменения - Указом Президента
РК от 30 декабря 1995 г. N 2738. Законом РК от 2 марта 1998 г. ө 211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Новые сроки исковой давности, предусмотренные Гражданским
Кодексом, применяются к спорам, основанием которых послужили
обстоятельства, возникшие после 1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Новые установленные Гражданским Кодексом (общая часть)
основания недействительности сделок и последствия недействительности
применяются к сделкам, заключенным после 1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7. Действие статьи 240 Гражданского кодекса (общая часть)
(приобретательская давность) распространяется и на случаи, когда
владение имуществом началось до 1 марта 1995 года и продолжалось до
введения в действие настоящего Кодекса.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в новой редакции - Закон РК от 2 марта 1998 г. ө 211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Z980211_ </w:t>
      </w:r>
      <w:r>
        <w:rPr>
          <w:rFonts w:ascii="Times New Roman"/>
          <w:b w:val="false"/>
          <w:i w:val="false"/>
          <w:color w:val="000000"/>
          <w:sz w:val="28"/>
        </w:rPr>
        <w:t>
 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Судебное производство по делам о прекращении права 
собственности по основаниям, не предусмотренным Гражданским 
Кодексом (общая часть), подлежит прекращению.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Вынесенные, но не исполненные судебные решения по таким 
делам после 1 марта 1995 года принудительно исполняться не должны.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Дела, отнесенные Гражданским Кодексом (общая часть) к
ведению суда или арбитражного суда и не законченные производством
в административных и иных органах к 1 марта 1995 года, подлежат 
рассмотрению судами или арбитражными судами в соответствии с
их подведомственностью.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 момента введения в действие Гражданского Кодекса
Республики Казахстан (общая часть)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преамбулу, статьи 1-223 Гражданского Кодекса Казахской ССР
(Ведомости Верховного Совета и Правительства Казахской ССР,
1964 г.,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статьи 1-73 Основ Гражданского Законодательства Союза ССР 
и республик (Ведомости Съезда народных депутатов СССР и Верховного
Совета СССР, 1991 г., N 26, ст.733).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собственности" (Ведомости Верховного Совета Казахской ССР, 
1991 г., N 1, ст.18; Ведомости Верховного Совета Республики Казахстан,
1993 г., N 8, ст.204);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предприятиях" (Ведомости Верховного Совета Казахской ССР,
1991 г., N 8, ст.96; Ведомости Верховного Совета Республики Казахстан,
1992 г., N 24, ст.594; 1993 г., N 8, ст.179; 1993 г., N 10, ст.253);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залоге" (Ведомости Верховного Совета Казахской ССР, 1991 г.,
N 52, ст.638).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Поручить Кабинету Министров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1995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и представить в установленном порядке проекты 
законов о регистрации прав на недвижимое имущество и сделок с ним,
об ипотеке недвижимого имущества, о государственном предприятии,
о хозяйственных товариществах, о порядке регистрации юридических 
лиц, о производственном кооперативе;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на рассмотрение Верховного Совета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предложения о приведении законодательных актов Республики
Казахстан в соответствие с Гражданским Кодексом Республики Казахстан
(общая часть);
     - привести в соответствие с Гражданским Кодексом Республики
Казахстан (общая часть) постановления и распоряжения Правительства
Республики Казахстан.
       Председатель
Верховного Совета Республики
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