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d0ee" w14:textId="b80d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2007 год
(Агентство Республики Казахстан по борьбе с экономической и коррупционной преступностью (финансовая полиция)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2006 года N 1220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2007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 по борьбе с экономической и коррупционной преступностью (финансовой полиции) согласно приложениям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436,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437,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438,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439,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439-1 </w:t>
      </w:r>
      <w:r>
        <w:rPr>
          <w:rFonts w:ascii="Times New Roman"/>
          <w:b w:val="false"/>
          <w:i w:val="false"/>
          <w:color w:val="000000"/>
          <w:sz w:val="28"/>
        </w:rPr>
        <w:t>
; 
</w:t>
      </w:r>
      <w:r>
        <w:rPr>
          <w:rFonts w:ascii="Times New Roman"/>
          <w:b w:val="false"/>
          <w:i w:val="false"/>
          <w:color w:val="000000"/>
          <w:sz w:val="28"/>
        </w:rPr>
        <w:t xml:space="preserve"> 440;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c изменениями, внесенными постановлением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436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Приложение с грифом "ДСП" не вводится в базу данных "Закон".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436 с изменениями, внесенными постановлением Правительства РК от 15 ноября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437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Приложение с грифом "ДСП" не вводится в базу данных "Закон".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438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618 - Агентство Республики Казахстан по борьбе с экономической 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коррупционной преступностью (финансовая полиция)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информационно-телекоммуникационной системы"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314000 тысяч тенге (триста четырнадцать миллионов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24 апреля 2004 года N 548,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декабря 2004 года N 1355 "О Программе профилактики правонарушений и борьбы с преступностью в Республике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повышение эффективности борьбы с экономическими и финансовыми правонарушениями и преступлениями на основе применения современных информационных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автоматизация процессов оперативно-служебной деятельности органов финансовой полиции по выявлению, пресечению и расследованию экономических и финансовых преступлений и правонарушений; организация межведомственного взаимодействия органов финансовой полиции с другими органами Республики Казахстан в автоматизированном режиме; создание единого информационного банка данных органов финансовой полиции с системой информационной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78"/>
        <w:gridCol w:w="1025"/>
        <w:gridCol w:w="2952"/>
        <w:gridCol w:w="3795"/>
        <w:gridCol w:w="1622"/>
        <w:gridCol w:w="3066"/>
      </w:tblGrid>
      <w:tr>
        <w:trPr>
          <w:trHeight w:val="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 программы (подпрограмм)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09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 автома-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сис-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работ, в 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Услуг по 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ботке и тиражиро-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 прикладного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 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печения,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ЕАИТС АБЭКП РК.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Услуг по 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ботке, внедрению,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обучению и тиражи-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 модуля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ЕАИТС АБЭКП РК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ЕУСС КПССУ ГП РК.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Услуг по 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ботке, внедрению,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обучению и тиражи-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 модуля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ЕАИТС АБЭКП РК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"Юри-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дические лица",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"Физические лица".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Услуги по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работке, внедре-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 обучению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тиражированию 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дуля взаимодейст-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ЕАИТС АБЭКП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НК МФ РК.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Услуги по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работке, внедре-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 обучению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тиражированию 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дуля взаимодейст-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ЕАИТС АБЭКП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ИБД МВД РК.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Услуги по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работке, внедре-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 обучению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тиражированию 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дуля "Учет фальши-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денег (ценных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бумаг)" ЕАИТС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АБЭКП РК.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Услуг по 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ботке, внедрению,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обучению и тиражи-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 модуля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"Коррупция" ЕАИТС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АБЭКП РК на сумму.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 относящихся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основным средст-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сервера;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 станции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 беспере-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бойного питания.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 нема-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териальных 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 на обще-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системное базовое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базами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СУБД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ORACLE, программ-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Lotus Domino,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Lotus Notes.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борьбе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полиция)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увеличение раскрываемости экономических и финансовых преступлений на 50 %, производительности сотрудников АБЭКП РК на 30 %. Коэффициент экономической эффективности 1.23.; повышение раскрываемости экономических и коррупционных преступлений; снижение уровня криминальной экономики; повышение возвратности в бюджет государства средств, скрываемых от налогообложения или вовлеченных в криминальный оборот; снижение уровня экономической и коррупционной преступности.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439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Приложение с грифом "ДСП" не вводится в базу данных "Закон".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439-1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дополнено приложением 439-1 в соответствии с постановлением Правительства РК от 13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618 - Агентство Республики Казахстан по борьбе 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экономической 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коррупционной преступностью (финансовая полиция)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007 "Развитие объектов образования"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
</w:t>
      </w:r>
      <w:r>
        <w:rPr>
          <w:rFonts w:ascii="Times New Roman"/>
          <w:b w:val="false"/>
          <w:i w:val="false"/>
          <w:color w:val="000000"/>
          <w:sz w:val="28"/>
        </w:rPr>
        <w:t>
: 162 800 тысяч тенге (сто шестьдесят два миллиона восемьсот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43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7 июня 1999 года "Об образовании";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 23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4 июля 2002 года "Об органах финансовой полиции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мая 2001 года N 643 "Некоторые вопросы государственного учреждения "Академия налоговой полиции".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эффективное функционирование учебного заведения органов финансовой полиции для подготовки профессиональных кадров с целью обеспечения экономической безопасности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создание надлежащих условий учебного процесса в учебном заведении органов финансовой полиции в целях обеспечения высокого профессионального уровня подготовки слушателей.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1053"/>
        <w:gridCol w:w="2653"/>
        <w:gridCol w:w="3593"/>
        <w:gridCol w:w="1513"/>
        <w:gridCol w:w="293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учебного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прилегающих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 помещений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 финансо-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полиции,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затраты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документации.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борьбе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коррупцион-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Прямые результаты: проведение реконструкции и капитального ремонта учебного корпуса Академии финансовой полиции (100 % - от общего объема необходимых работ).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Конечные результаты: улучшение условий обучения слушателей Академии финансовой полиции.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графику производства работ и заключенным договорам.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строительным нормам и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440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2006 года N 1220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Приложение с грифом "ДСП" не вводится в базу данных "Закон".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