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20913" w14:textId="ee209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2007 год
(Агентство Республики Казахстан по регулированию деятельности регионального финансового центра города Алматы)</w:t>
      </w:r>
    </w:p>
    <w:p>
      <w:pPr>
        <w:spacing w:after="0"/>
        <w:ind w:left="0"/>
        <w:jc w:val="both"/>
      </w:pPr>
      <w:r>
        <w:rPr>
          <w:rFonts w:ascii="Times New Roman"/>
          <w:b w:val="false"/>
          <w:i w:val="false"/>
          <w:color w:val="000000"/>
          <w:sz w:val="28"/>
        </w:rPr>
        <w:t>Постановление Правительства Республики Казахстан от 15 декабря 2006 года N 1220 (Выписка)</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 xml:space="preserve">Бюджетным </w:t>
      </w:r>
      <w:r>
        <w:rPr>
          <w:rFonts w:ascii="Times New Roman"/>
          <w:b w:val="false"/>
          <w:i w:val="false"/>
          <w:color w:val="000000"/>
          <w:sz w:val="28"/>
        </w:rPr>
        <w:t xml:space="preserve"> кодексом Республики Казахстан от 24 апреля 2004 года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паспорта республиканских бюджетных программ на 2007 год: </w:t>
      </w:r>
      <w:r>
        <w:br/>
      </w:r>
      <w:r>
        <w:rPr>
          <w:rFonts w:ascii="Times New Roman"/>
          <w:b w:val="false"/>
          <w:i w:val="false"/>
          <w:color w:val="000000"/>
          <w:sz w:val="28"/>
        </w:rPr>
        <w:t>
      Агентства Республики Казахстан по регулированию деятельности регионального финансового центра города Алматы согласно приложениям  </w:t>
      </w:r>
      <w:r>
        <w:rPr>
          <w:rFonts w:ascii="Times New Roman"/>
          <w:b w:val="false"/>
          <w:i w:val="false"/>
          <w:color w:val="000000"/>
          <w:sz w:val="28"/>
        </w:rPr>
        <w:t xml:space="preserve">405 </w:t>
      </w:r>
      <w:r>
        <w:rPr>
          <w:rFonts w:ascii="Times New Roman"/>
          <w:b w:val="false"/>
          <w:i w:val="false"/>
          <w:color w:val="000000"/>
          <w:sz w:val="28"/>
        </w:rPr>
        <w:t>,  </w:t>
      </w:r>
      <w:r>
        <w:rPr>
          <w:rFonts w:ascii="Times New Roman"/>
          <w:b w:val="false"/>
          <w:i w:val="false"/>
          <w:color w:val="000000"/>
          <w:sz w:val="28"/>
        </w:rPr>
        <w:t xml:space="preserve">406 </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 1 января 2007 года.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Kaзахстан </w:t>
      </w:r>
    </w:p>
    <w:bookmarkStart w:name="z4" w:id="3"/>
    <w:p>
      <w:pPr>
        <w:spacing w:after="0"/>
        <w:ind w:left="0"/>
        <w:jc w:val="both"/>
      </w:pPr>
      <w:r>
        <w:rPr>
          <w:rFonts w:ascii="Times New Roman"/>
          <w:b w:val="false"/>
          <w:i w:val="false"/>
          <w:color w:val="000000"/>
          <w:sz w:val="28"/>
        </w:rPr>
        <w:t xml:space="preserve">
ПРИЛОЖЕНИЕ 405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2006 года N 1220 </w:t>
      </w:r>
    </w:p>
    <w:bookmarkEnd w:id="3"/>
    <w:p>
      <w:pPr>
        <w:spacing w:after="0"/>
        <w:ind w:left="0"/>
        <w:jc w:val="both"/>
      </w:pPr>
      <w:r>
        <w:rPr>
          <w:rFonts w:ascii="Times New Roman"/>
          <w:b w:val="false"/>
          <w:i w:val="false"/>
          <w:color w:val="000000"/>
          <w:sz w:val="28"/>
          <w:u w:val="single"/>
        </w:rPr>
        <w:t xml:space="preserve">600 - Агентство Республики Казахстан по регулированию </w:t>
      </w:r>
      <w:r>
        <w:br/>
      </w:r>
      <w:r>
        <w:rPr>
          <w:rFonts w:ascii="Times New Roman"/>
          <w:b w:val="false"/>
          <w:i w:val="false"/>
          <w:color w:val="000000"/>
          <w:sz w:val="28"/>
        </w:rPr>
        <w:t>
</w:t>
      </w:r>
      <w:r>
        <w:rPr>
          <w:rFonts w:ascii="Times New Roman"/>
          <w:b w:val="false"/>
          <w:i w:val="false"/>
          <w:color w:val="000000"/>
          <w:sz w:val="28"/>
          <w:u w:val="single"/>
        </w:rPr>
        <w:t xml:space="preserve">деятельности регионального финансового центра города Алматы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001 "Обеспечение деятельности уполномоченного органа по </w:t>
      </w:r>
      <w:r>
        <w:br/>
      </w:r>
      <w:r>
        <w:rPr>
          <w:rFonts w:ascii="Times New Roman"/>
          <w:b/>
          <w:i w:val="false"/>
          <w:color w:val="000000"/>
        </w:rPr>
        <w:t xml:space="preserve">
регулированию деятельности регионального финансового </w:t>
      </w:r>
      <w:r>
        <w:br/>
      </w:r>
      <w:r>
        <w:rPr>
          <w:rFonts w:ascii="Times New Roman"/>
          <w:b/>
          <w:i w:val="false"/>
          <w:color w:val="000000"/>
        </w:rPr>
        <w:t xml:space="preserve">
центра города Алматы" на 2007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544 763 тысячи тенге (пятьсот сорок четыре миллиона семьсот шестьдесят три тысячи тенге). </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13 июля 2007 г. N  </w:t>
      </w:r>
      <w:r>
        <w:rPr>
          <w:rFonts w:ascii="Times New Roman"/>
          <w:b w:val="false"/>
          <w:i w:val="false"/>
          <w:color w:val="000000"/>
          <w:sz w:val="28"/>
        </w:rPr>
        <w:t xml:space="preserve">597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17 апреля 1995 года N 2198 "О государственной регистрации юридических лиц и учетной регистрации филиалов и представительств";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17 апреля 1995 года N 2200 "О лицензировании";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23 июля 1999 года "О государственной службе";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7 января 2003 года N 370-II "Об </w:t>
      </w:r>
      <w:r>
        <w:br/>
      </w:r>
      <w:r>
        <w:rPr>
          <w:rFonts w:ascii="Times New Roman"/>
          <w:b w:val="false"/>
          <w:i w:val="false"/>
          <w:color w:val="000000"/>
          <w:sz w:val="28"/>
        </w:rPr>
        <w:t>
электронном документе и электронной цифровой подписи";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8 мая 2003 года N 412-II "Об информатизации";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июня 2006 года "О региональном финансовом центре города Алматы";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17 января 2004 года N 1284 "О единой системе оплаты труда работников органов Республики Казахстан, содержащихся за счет государственного бюджета и сметы (бюджет) Национального Банка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 февраля 2006 года N 55 "Об Агентстве Республики Казахстан по регулированию деятельности регионального финансового центра города Алматы";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28 августа 2006 года N 166 "О вопросах Агентства Республики Казахстан по регулированию деятельности регионального финансового центра города Алматы";  постановление  Правительства Республики Казахстан от 10 апреля 2002 года N 410 "О Правилах использования средств, предусмотренных в республиканском бюджете по программе "Заграничные командировки".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Развитие рынка ценных бумаг, обеспечение его интеграции с международными рынками капитала, привлечение инвестиций в экономику Республики Казахстан, выход казахстанского капитала на зарубежные рынки ценных бумаг.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Дальнейшее развитие финансового центра, повышение профессионального уровня государственных служащих.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893"/>
        <w:gridCol w:w="933"/>
        <w:gridCol w:w="2513"/>
        <w:gridCol w:w="3253"/>
        <w:gridCol w:w="1733"/>
        <w:gridCol w:w="259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исполнители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уполномочен- </w:t>
            </w:r>
            <w:r>
              <w:br/>
            </w:r>
            <w:r>
              <w:rPr>
                <w:rFonts w:ascii="Times New Roman"/>
                <w:b w:val="false"/>
                <w:i w:val="false"/>
                <w:color w:val="000000"/>
                <w:sz w:val="20"/>
              </w:rPr>
              <w:t xml:space="preserve">
ного органа </w:t>
            </w:r>
            <w:r>
              <w:br/>
            </w:r>
            <w:r>
              <w:rPr>
                <w:rFonts w:ascii="Times New Roman"/>
                <w:b w:val="false"/>
                <w:i w:val="false"/>
                <w:color w:val="000000"/>
                <w:sz w:val="20"/>
              </w:rPr>
              <w:t xml:space="preserve">
по регулиро- </w:t>
            </w:r>
            <w:r>
              <w:br/>
            </w:r>
            <w:r>
              <w:rPr>
                <w:rFonts w:ascii="Times New Roman"/>
                <w:b w:val="false"/>
                <w:i w:val="false"/>
                <w:color w:val="000000"/>
                <w:sz w:val="20"/>
              </w:rPr>
              <w:t xml:space="preserve">
ванию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региональ-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финансового </w:t>
            </w:r>
            <w:r>
              <w:br/>
            </w:r>
            <w:r>
              <w:rPr>
                <w:rFonts w:ascii="Times New Roman"/>
                <w:b w:val="false"/>
                <w:i w:val="false"/>
                <w:color w:val="000000"/>
                <w:sz w:val="20"/>
              </w:rPr>
              <w:t xml:space="preserve">
центра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Алматы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органа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w:t>
            </w:r>
            <w:r>
              <w:br/>
            </w:r>
            <w:r>
              <w:rPr>
                <w:rFonts w:ascii="Times New Roman"/>
                <w:b w:val="false"/>
                <w:i w:val="false"/>
                <w:color w:val="000000"/>
                <w:sz w:val="20"/>
              </w:rPr>
              <w:t xml:space="preserve">
регистрация </w:t>
            </w:r>
            <w:r>
              <w:br/>
            </w:r>
            <w:r>
              <w:rPr>
                <w:rFonts w:ascii="Times New Roman"/>
                <w:b w:val="false"/>
                <w:i w:val="false"/>
                <w:color w:val="000000"/>
                <w:sz w:val="20"/>
              </w:rPr>
              <w:t xml:space="preserve">
(перерегист-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юридических лиц </w:t>
            </w:r>
            <w:r>
              <w:br/>
            </w:r>
            <w:r>
              <w:rPr>
                <w:rFonts w:ascii="Times New Roman"/>
                <w:b w:val="false"/>
                <w:i w:val="false"/>
                <w:color w:val="000000"/>
                <w:sz w:val="20"/>
              </w:rPr>
              <w:t xml:space="preserve">
- участников </w:t>
            </w:r>
            <w:r>
              <w:br/>
            </w:r>
            <w:r>
              <w:rPr>
                <w:rFonts w:ascii="Times New Roman"/>
                <w:b w:val="false"/>
                <w:i w:val="false"/>
                <w:color w:val="000000"/>
                <w:sz w:val="20"/>
              </w:rPr>
              <w:t xml:space="preserve">
финансового </w:t>
            </w:r>
            <w:r>
              <w:br/>
            </w:r>
            <w:r>
              <w:rPr>
                <w:rFonts w:ascii="Times New Roman"/>
                <w:b w:val="false"/>
                <w:i w:val="false"/>
                <w:color w:val="000000"/>
                <w:sz w:val="20"/>
              </w:rPr>
              <w:t xml:space="preserve">
центра; </w:t>
            </w:r>
            <w:r>
              <w:br/>
            </w:r>
            <w:r>
              <w:rPr>
                <w:rFonts w:ascii="Times New Roman"/>
                <w:b w:val="false"/>
                <w:i w:val="false"/>
                <w:color w:val="000000"/>
                <w:sz w:val="20"/>
              </w:rPr>
              <w:t xml:space="preserve">
разъяснение </w:t>
            </w:r>
            <w:r>
              <w:br/>
            </w:r>
            <w:r>
              <w:rPr>
                <w:rFonts w:ascii="Times New Roman"/>
                <w:b w:val="false"/>
                <w:i w:val="false"/>
                <w:color w:val="000000"/>
                <w:sz w:val="20"/>
              </w:rPr>
              <w:t xml:space="preserve">
участникам </w:t>
            </w:r>
            <w:r>
              <w:br/>
            </w:r>
            <w:r>
              <w:rPr>
                <w:rFonts w:ascii="Times New Roman"/>
                <w:b w:val="false"/>
                <w:i w:val="false"/>
                <w:color w:val="000000"/>
                <w:sz w:val="20"/>
              </w:rPr>
              <w:t xml:space="preserve">
финансового </w:t>
            </w:r>
            <w:r>
              <w:br/>
            </w:r>
            <w:r>
              <w:rPr>
                <w:rFonts w:ascii="Times New Roman"/>
                <w:b w:val="false"/>
                <w:i w:val="false"/>
                <w:color w:val="000000"/>
                <w:sz w:val="20"/>
              </w:rPr>
              <w:t xml:space="preserve">
центра их прав </w:t>
            </w:r>
            <w:r>
              <w:br/>
            </w:r>
            <w:r>
              <w:rPr>
                <w:rFonts w:ascii="Times New Roman"/>
                <w:b w:val="false"/>
                <w:i w:val="false"/>
                <w:color w:val="000000"/>
                <w:sz w:val="20"/>
              </w:rPr>
              <w:t xml:space="preserve">
и обязанностей;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контроль за </w:t>
            </w:r>
            <w:r>
              <w:br/>
            </w:r>
            <w:r>
              <w:rPr>
                <w:rFonts w:ascii="Times New Roman"/>
                <w:b w:val="false"/>
                <w:i w:val="false"/>
                <w:color w:val="000000"/>
                <w:sz w:val="20"/>
              </w:rPr>
              <w:t xml:space="preserve">
соблюдением </w:t>
            </w:r>
            <w:r>
              <w:br/>
            </w:r>
            <w:r>
              <w:rPr>
                <w:rFonts w:ascii="Times New Roman"/>
                <w:b w:val="false"/>
                <w:i w:val="false"/>
                <w:color w:val="000000"/>
                <w:sz w:val="20"/>
              </w:rPr>
              <w:t xml:space="preserve">
участниками </w:t>
            </w:r>
            <w:r>
              <w:br/>
            </w:r>
            <w:r>
              <w:rPr>
                <w:rFonts w:ascii="Times New Roman"/>
                <w:b w:val="false"/>
                <w:i w:val="false"/>
                <w:color w:val="000000"/>
                <w:sz w:val="20"/>
              </w:rPr>
              <w:t xml:space="preserve">
финансового </w:t>
            </w:r>
            <w:r>
              <w:br/>
            </w:r>
            <w:r>
              <w:rPr>
                <w:rFonts w:ascii="Times New Roman"/>
                <w:b w:val="false"/>
                <w:i w:val="false"/>
                <w:color w:val="000000"/>
                <w:sz w:val="20"/>
              </w:rPr>
              <w:t xml:space="preserve">
центра законо- </w:t>
            </w:r>
            <w:r>
              <w:br/>
            </w:r>
            <w:r>
              <w:rPr>
                <w:rFonts w:ascii="Times New Roman"/>
                <w:b w:val="false"/>
                <w:i w:val="false"/>
                <w:color w:val="000000"/>
                <w:sz w:val="20"/>
              </w:rPr>
              <w:t xml:space="preserve">
дательства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 </w:t>
            </w:r>
            <w:r>
              <w:br/>
            </w:r>
            <w:r>
              <w:rPr>
                <w:rFonts w:ascii="Times New Roman"/>
                <w:b w:val="false"/>
                <w:i w:val="false"/>
                <w:color w:val="000000"/>
                <w:sz w:val="20"/>
              </w:rPr>
              <w:t xml:space="preserve">
труде; ведение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реестра </w:t>
            </w:r>
            <w:r>
              <w:br/>
            </w:r>
            <w:r>
              <w:rPr>
                <w:rFonts w:ascii="Times New Roman"/>
                <w:b w:val="false"/>
                <w:i w:val="false"/>
                <w:color w:val="000000"/>
                <w:sz w:val="20"/>
              </w:rPr>
              <w:t xml:space="preserve">
участников </w:t>
            </w:r>
            <w:r>
              <w:br/>
            </w:r>
            <w:r>
              <w:rPr>
                <w:rFonts w:ascii="Times New Roman"/>
                <w:b w:val="false"/>
                <w:i w:val="false"/>
                <w:color w:val="000000"/>
                <w:sz w:val="20"/>
              </w:rPr>
              <w:t xml:space="preserve">
финансового </w:t>
            </w:r>
            <w:r>
              <w:br/>
            </w:r>
            <w:r>
              <w:rPr>
                <w:rFonts w:ascii="Times New Roman"/>
                <w:b w:val="false"/>
                <w:i w:val="false"/>
                <w:color w:val="000000"/>
                <w:sz w:val="20"/>
              </w:rPr>
              <w:t xml:space="preserve">
центра; </w:t>
            </w:r>
            <w:r>
              <w:br/>
            </w:r>
            <w:r>
              <w:rPr>
                <w:rFonts w:ascii="Times New Roman"/>
                <w:b w:val="false"/>
                <w:i w:val="false"/>
                <w:color w:val="000000"/>
                <w:sz w:val="20"/>
              </w:rPr>
              <w:t xml:space="preserve">
учет </w:t>
            </w:r>
            <w:r>
              <w:br/>
            </w:r>
            <w:r>
              <w:rPr>
                <w:rFonts w:ascii="Times New Roman"/>
                <w:b w:val="false"/>
                <w:i w:val="false"/>
                <w:color w:val="000000"/>
                <w:sz w:val="20"/>
              </w:rPr>
              <w:t xml:space="preserve">
иностранцев и </w:t>
            </w:r>
            <w:r>
              <w:br/>
            </w:r>
            <w:r>
              <w:rPr>
                <w:rFonts w:ascii="Times New Roman"/>
                <w:b w:val="false"/>
                <w:i w:val="false"/>
                <w:color w:val="000000"/>
                <w:sz w:val="20"/>
              </w:rPr>
              <w:t xml:space="preserve">
лиц без </w:t>
            </w:r>
            <w:r>
              <w:br/>
            </w:r>
            <w:r>
              <w:rPr>
                <w:rFonts w:ascii="Times New Roman"/>
                <w:b w:val="false"/>
                <w:i w:val="false"/>
                <w:color w:val="000000"/>
                <w:sz w:val="20"/>
              </w:rPr>
              <w:t xml:space="preserve">
гражданства, </w:t>
            </w:r>
            <w:r>
              <w:br/>
            </w:r>
            <w:r>
              <w:rPr>
                <w:rFonts w:ascii="Times New Roman"/>
                <w:b w:val="false"/>
                <w:i w:val="false"/>
                <w:color w:val="000000"/>
                <w:sz w:val="20"/>
              </w:rPr>
              <w:t xml:space="preserve">
осуществляющих </w:t>
            </w:r>
            <w:r>
              <w:br/>
            </w:r>
            <w:r>
              <w:rPr>
                <w:rFonts w:ascii="Times New Roman"/>
                <w:b w:val="false"/>
                <w:i w:val="false"/>
                <w:color w:val="000000"/>
                <w:sz w:val="20"/>
              </w:rPr>
              <w:t xml:space="preserve">
трудовую </w:t>
            </w:r>
            <w:r>
              <w:br/>
            </w:r>
            <w:r>
              <w:rPr>
                <w:rFonts w:ascii="Times New Roman"/>
                <w:b w:val="false"/>
                <w:i w:val="false"/>
                <w:color w:val="000000"/>
                <w:sz w:val="20"/>
              </w:rPr>
              <w:t xml:space="preserve">
деятельность </w:t>
            </w:r>
            <w:r>
              <w:br/>
            </w:r>
            <w:r>
              <w:rPr>
                <w:rFonts w:ascii="Times New Roman"/>
                <w:b w:val="false"/>
                <w:i w:val="false"/>
                <w:color w:val="000000"/>
                <w:sz w:val="20"/>
              </w:rPr>
              <w:t xml:space="preserve">
в финансовом </w:t>
            </w:r>
            <w:r>
              <w:br/>
            </w:r>
            <w:r>
              <w:rPr>
                <w:rFonts w:ascii="Times New Roman"/>
                <w:b w:val="false"/>
                <w:i w:val="false"/>
                <w:color w:val="000000"/>
                <w:sz w:val="20"/>
              </w:rPr>
              <w:t xml:space="preserve">
центре; </w:t>
            </w:r>
            <w:r>
              <w:br/>
            </w:r>
            <w:r>
              <w:rPr>
                <w:rFonts w:ascii="Times New Roman"/>
                <w:b w:val="false"/>
                <w:i w:val="false"/>
                <w:color w:val="000000"/>
                <w:sz w:val="20"/>
              </w:rPr>
              <w:t xml:space="preserve">
содействие </w:t>
            </w:r>
            <w:r>
              <w:br/>
            </w:r>
            <w:r>
              <w:rPr>
                <w:rFonts w:ascii="Times New Roman"/>
                <w:b w:val="false"/>
                <w:i w:val="false"/>
                <w:color w:val="000000"/>
                <w:sz w:val="20"/>
              </w:rPr>
              <w:t xml:space="preserve">
участникам </w:t>
            </w:r>
            <w:r>
              <w:br/>
            </w:r>
            <w:r>
              <w:rPr>
                <w:rFonts w:ascii="Times New Roman"/>
                <w:b w:val="false"/>
                <w:i w:val="false"/>
                <w:color w:val="000000"/>
                <w:sz w:val="20"/>
              </w:rPr>
              <w:t xml:space="preserve">
финансового </w:t>
            </w:r>
            <w:r>
              <w:br/>
            </w:r>
            <w:r>
              <w:rPr>
                <w:rFonts w:ascii="Times New Roman"/>
                <w:b w:val="false"/>
                <w:i w:val="false"/>
                <w:color w:val="000000"/>
                <w:sz w:val="20"/>
              </w:rPr>
              <w:t xml:space="preserve">
центра в </w:t>
            </w:r>
            <w:r>
              <w:br/>
            </w:r>
            <w:r>
              <w:rPr>
                <w:rFonts w:ascii="Times New Roman"/>
                <w:b w:val="false"/>
                <w:i w:val="false"/>
                <w:color w:val="000000"/>
                <w:sz w:val="20"/>
              </w:rPr>
              <w:t xml:space="preserve">
получении </w:t>
            </w:r>
            <w:r>
              <w:br/>
            </w:r>
            <w:r>
              <w:rPr>
                <w:rFonts w:ascii="Times New Roman"/>
                <w:b w:val="false"/>
                <w:i w:val="false"/>
                <w:color w:val="000000"/>
                <w:sz w:val="20"/>
              </w:rPr>
              <w:t xml:space="preserve">
лицензии на </w:t>
            </w:r>
            <w:r>
              <w:br/>
            </w:r>
            <w:r>
              <w:rPr>
                <w:rFonts w:ascii="Times New Roman"/>
                <w:b w:val="false"/>
                <w:i w:val="false"/>
                <w:color w:val="000000"/>
                <w:sz w:val="20"/>
              </w:rPr>
              <w:t xml:space="preserve">
осуществление </w:t>
            </w:r>
            <w:r>
              <w:br/>
            </w:r>
            <w:r>
              <w:rPr>
                <w:rFonts w:ascii="Times New Roman"/>
                <w:b w:val="false"/>
                <w:i w:val="false"/>
                <w:color w:val="000000"/>
                <w:sz w:val="20"/>
              </w:rPr>
              <w:t xml:space="preserve">
брокерской и </w:t>
            </w:r>
            <w:r>
              <w:br/>
            </w:r>
            <w:r>
              <w:rPr>
                <w:rFonts w:ascii="Times New Roman"/>
                <w:b w:val="false"/>
                <w:i w:val="false"/>
                <w:color w:val="000000"/>
                <w:sz w:val="20"/>
              </w:rPr>
              <w:t xml:space="preserve">
дилерской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Участие и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семинаров, </w:t>
            </w:r>
            <w:r>
              <w:br/>
            </w:r>
            <w:r>
              <w:rPr>
                <w:rFonts w:ascii="Times New Roman"/>
                <w:b w:val="false"/>
                <w:i w:val="false"/>
                <w:color w:val="000000"/>
                <w:sz w:val="20"/>
              </w:rPr>
              <w:t xml:space="preserve">
конференций, </w:t>
            </w:r>
            <w:r>
              <w:br/>
            </w:r>
            <w:r>
              <w:rPr>
                <w:rFonts w:ascii="Times New Roman"/>
                <w:b w:val="false"/>
                <w:i w:val="false"/>
                <w:color w:val="000000"/>
                <w:sz w:val="20"/>
              </w:rPr>
              <w:t xml:space="preserve">
презентаций в </w:t>
            </w:r>
            <w:r>
              <w:br/>
            </w:r>
            <w:r>
              <w:rPr>
                <w:rFonts w:ascii="Times New Roman"/>
                <w:b w:val="false"/>
                <w:i w:val="false"/>
                <w:color w:val="000000"/>
                <w:sz w:val="20"/>
              </w:rPr>
              <w:t xml:space="preserve">
стране и за </w:t>
            </w:r>
            <w:r>
              <w:br/>
            </w:r>
            <w:r>
              <w:rPr>
                <w:rFonts w:ascii="Times New Roman"/>
                <w:b w:val="false"/>
                <w:i w:val="false"/>
                <w:color w:val="000000"/>
                <w:sz w:val="20"/>
              </w:rPr>
              <w:t xml:space="preserve">
рубежом; </w:t>
            </w:r>
            <w:r>
              <w:br/>
            </w:r>
            <w:r>
              <w:rPr>
                <w:rFonts w:ascii="Times New Roman"/>
                <w:b w:val="false"/>
                <w:i w:val="false"/>
                <w:color w:val="000000"/>
                <w:sz w:val="20"/>
              </w:rPr>
              <w:t xml:space="preserve">
Оплата услуг </w:t>
            </w:r>
            <w:r>
              <w:br/>
            </w:r>
            <w:r>
              <w:rPr>
                <w:rFonts w:ascii="Times New Roman"/>
                <w:b w:val="false"/>
                <w:i w:val="false"/>
                <w:color w:val="000000"/>
                <w:sz w:val="20"/>
              </w:rPr>
              <w:t xml:space="preserve">
Международного </w:t>
            </w:r>
            <w:r>
              <w:br/>
            </w:r>
            <w:r>
              <w:rPr>
                <w:rFonts w:ascii="Times New Roman"/>
                <w:b w:val="false"/>
                <w:i w:val="false"/>
                <w:color w:val="000000"/>
                <w:sz w:val="20"/>
              </w:rPr>
              <w:t xml:space="preserve">
Консультативного </w:t>
            </w:r>
            <w:r>
              <w:br/>
            </w:r>
            <w:r>
              <w:rPr>
                <w:rFonts w:ascii="Times New Roman"/>
                <w:b w:val="false"/>
                <w:i w:val="false"/>
                <w:color w:val="000000"/>
                <w:sz w:val="20"/>
              </w:rPr>
              <w:t xml:space="preserve">
Совета;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маркетинга </w:t>
            </w:r>
            <w:r>
              <w:br/>
            </w:r>
            <w:r>
              <w:rPr>
                <w:rFonts w:ascii="Times New Roman"/>
                <w:b w:val="false"/>
                <w:i w:val="false"/>
                <w:color w:val="000000"/>
                <w:sz w:val="20"/>
              </w:rPr>
              <w:t xml:space="preserve">
регионального </w:t>
            </w:r>
            <w:r>
              <w:br/>
            </w:r>
            <w:r>
              <w:rPr>
                <w:rFonts w:ascii="Times New Roman"/>
                <w:b w:val="false"/>
                <w:i w:val="false"/>
                <w:color w:val="000000"/>
                <w:sz w:val="20"/>
              </w:rPr>
              <w:t xml:space="preserve">
финансового </w:t>
            </w:r>
            <w:r>
              <w:br/>
            </w:r>
            <w:r>
              <w:rPr>
                <w:rFonts w:ascii="Times New Roman"/>
                <w:b w:val="false"/>
                <w:i w:val="false"/>
                <w:color w:val="000000"/>
                <w:sz w:val="20"/>
              </w:rPr>
              <w:t xml:space="preserve">
центра, в том </w:t>
            </w:r>
            <w:r>
              <w:br/>
            </w:r>
            <w:r>
              <w:rPr>
                <w:rFonts w:ascii="Times New Roman"/>
                <w:b w:val="false"/>
                <w:i w:val="false"/>
                <w:color w:val="000000"/>
                <w:sz w:val="20"/>
              </w:rPr>
              <w:t xml:space="preserve">
числе проведение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и рекламной </w:t>
            </w:r>
            <w:r>
              <w:br/>
            </w:r>
            <w:r>
              <w:rPr>
                <w:rFonts w:ascii="Times New Roman"/>
                <w:b w:val="false"/>
                <w:i w:val="false"/>
                <w:color w:val="000000"/>
                <w:sz w:val="20"/>
              </w:rPr>
              <w:t xml:space="preserve">
кампании в </w:t>
            </w:r>
            <w:r>
              <w:br/>
            </w:r>
            <w:r>
              <w:rPr>
                <w:rFonts w:ascii="Times New Roman"/>
                <w:b w:val="false"/>
                <w:i w:val="false"/>
                <w:color w:val="000000"/>
                <w:sz w:val="20"/>
              </w:rPr>
              <w:t xml:space="preserve">
средствах </w:t>
            </w:r>
            <w:r>
              <w:br/>
            </w:r>
            <w:r>
              <w:rPr>
                <w:rFonts w:ascii="Times New Roman"/>
                <w:b w:val="false"/>
                <w:i w:val="false"/>
                <w:color w:val="000000"/>
                <w:sz w:val="20"/>
              </w:rPr>
              <w:t xml:space="preserve">
массовой </w:t>
            </w:r>
            <w:r>
              <w:br/>
            </w:r>
            <w:r>
              <w:rPr>
                <w:rFonts w:ascii="Times New Roman"/>
                <w:b w:val="false"/>
                <w:i w:val="false"/>
                <w:color w:val="000000"/>
                <w:sz w:val="20"/>
              </w:rPr>
              <w:t xml:space="preserve">
информации, </w:t>
            </w:r>
            <w:r>
              <w:br/>
            </w:r>
            <w:r>
              <w:rPr>
                <w:rFonts w:ascii="Times New Roman"/>
                <w:b w:val="false"/>
                <w:i w:val="false"/>
                <w:color w:val="000000"/>
                <w:sz w:val="20"/>
              </w:rPr>
              <w:t xml:space="preserve">
выпуск имиджевой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направленной на </w:t>
            </w:r>
            <w:r>
              <w:br/>
            </w:r>
            <w:r>
              <w:rPr>
                <w:rFonts w:ascii="Times New Roman"/>
                <w:b w:val="false"/>
                <w:i w:val="false"/>
                <w:color w:val="000000"/>
                <w:sz w:val="20"/>
              </w:rPr>
              <w:t xml:space="preserve">
продвижение </w:t>
            </w:r>
            <w:r>
              <w:br/>
            </w:r>
            <w:r>
              <w:rPr>
                <w:rFonts w:ascii="Times New Roman"/>
                <w:b w:val="false"/>
                <w:i w:val="false"/>
                <w:color w:val="000000"/>
                <w:sz w:val="20"/>
              </w:rPr>
              <w:t xml:space="preserve">
положительного </w:t>
            </w:r>
            <w:r>
              <w:br/>
            </w:r>
            <w:r>
              <w:rPr>
                <w:rFonts w:ascii="Times New Roman"/>
                <w:b w:val="false"/>
                <w:i w:val="false"/>
                <w:color w:val="000000"/>
                <w:sz w:val="20"/>
              </w:rPr>
              <w:t xml:space="preserve">
имиджа финан- </w:t>
            </w:r>
            <w:r>
              <w:br/>
            </w:r>
            <w:r>
              <w:rPr>
                <w:rFonts w:ascii="Times New Roman"/>
                <w:b w:val="false"/>
                <w:i w:val="false"/>
                <w:color w:val="000000"/>
                <w:sz w:val="20"/>
              </w:rPr>
              <w:t xml:space="preserve">
сового центра. </w:t>
            </w:r>
            <w:r>
              <w:br/>
            </w:r>
            <w:r>
              <w:rPr>
                <w:rFonts w:ascii="Times New Roman"/>
                <w:b w:val="false"/>
                <w:i w:val="false"/>
                <w:color w:val="000000"/>
                <w:sz w:val="20"/>
              </w:rPr>
              <w:t xml:space="preserve">
Оплата услуг </w:t>
            </w:r>
            <w:r>
              <w:br/>
            </w:r>
            <w:r>
              <w:rPr>
                <w:rFonts w:ascii="Times New Roman"/>
                <w:b w:val="false"/>
                <w:i w:val="false"/>
                <w:color w:val="000000"/>
                <w:sz w:val="20"/>
              </w:rPr>
              <w:t xml:space="preserve">
консультантов и </w:t>
            </w:r>
            <w:r>
              <w:br/>
            </w:r>
            <w:r>
              <w:rPr>
                <w:rFonts w:ascii="Times New Roman"/>
                <w:b w:val="false"/>
                <w:i w:val="false"/>
                <w:color w:val="000000"/>
                <w:sz w:val="20"/>
              </w:rPr>
              <w:t xml:space="preserve">
консалтинговых </w:t>
            </w:r>
            <w:r>
              <w:br/>
            </w:r>
            <w:r>
              <w:rPr>
                <w:rFonts w:ascii="Times New Roman"/>
                <w:b w:val="false"/>
                <w:i w:val="false"/>
                <w:color w:val="000000"/>
                <w:sz w:val="20"/>
              </w:rPr>
              <w:t xml:space="preserve">
компаний, 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иностранных.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Агентство </w:t>
            </w:r>
            <w:r>
              <w:br/>
            </w:r>
            <w:r>
              <w:rPr>
                <w:rFonts w:ascii="Times New Roman"/>
                <w:b w:val="false"/>
                <w:i w:val="false"/>
                <w:color w:val="000000"/>
                <w:sz w:val="20"/>
              </w:rPr>
              <w:t xml:space="preserve">
по регули- </w:t>
            </w:r>
            <w:r>
              <w:br/>
            </w:r>
            <w:r>
              <w:rPr>
                <w:rFonts w:ascii="Times New Roman"/>
                <w:b w:val="false"/>
                <w:i w:val="false"/>
                <w:color w:val="000000"/>
                <w:sz w:val="20"/>
              </w:rPr>
              <w:t xml:space="preserve">
рованию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региональ-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финансового </w:t>
            </w:r>
            <w:r>
              <w:br/>
            </w:r>
            <w:r>
              <w:rPr>
                <w:rFonts w:ascii="Times New Roman"/>
                <w:b w:val="false"/>
                <w:i w:val="false"/>
                <w:color w:val="000000"/>
                <w:sz w:val="20"/>
              </w:rPr>
              <w:t xml:space="preserve">
центра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Алматы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xml:space="preserve">
квалификации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служащих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услуг по </w:t>
            </w:r>
            <w:r>
              <w:br/>
            </w:r>
            <w:r>
              <w:rPr>
                <w:rFonts w:ascii="Times New Roman"/>
                <w:b w:val="false"/>
                <w:i w:val="false"/>
                <w:color w:val="000000"/>
                <w:sz w:val="20"/>
              </w:rPr>
              <w:t xml:space="preserve">
повышению </w:t>
            </w:r>
            <w:r>
              <w:br/>
            </w:r>
            <w:r>
              <w:rPr>
                <w:rFonts w:ascii="Times New Roman"/>
                <w:b w:val="false"/>
                <w:i w:val="false"/>
                <w:color w:val="000000"/>
                <w:sz w:val="20"/>
              </w:rPr>
              <w:t xml:space="preserve">
квалификации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служащих по </w:t>
            </w:r>
            <w:r>
              <w:br/>
            </w:r>
            <w:r>
              <w:rPr>
                <w:rFonts w:ascii="Times New Roman"/>
                <w:b w:val="false"/>
                <w:i w:val="false"/>
                <w:color w:val="000000"/>
                <w:sz w:val="20"/>
              </w:rPr>
              <w:t xml:space="preserve">
теме: </w:t>
            </w:r>
            <w:r>
              <w:br/>
            </w:r>
            <w:r>
              <w:rPr>
                <w:rFonts w:ascii="Times New Roman"/>
                <w:b w:val="false"/>
                <w:i w:val="false"/>
                <w:color w:val="000000"/>
                <w:sz w:val="20"/>
              </w:rPr>
              <w:t xml:space="preserve">
- электронное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Обучение </w:t>
            </w:r>
            <w:r>
              <w:br/>
            </w:r>
            <w:r>
              <w:rPr>
                <w:rFonts w:ascii="Times New Roman"/>
                <w:b w:val="false"/>
                <w:i w:val="false"/>
                <w:color w:val="000000"/>
                <w:sz w:val="20"/>
              </w:rPr>
              <w:t xml:space="preserve">
государственному </w:t>
            </w:r>
            <w:r>
              <w:br/>
            </w:r>
            <w:r>
              <w:rPr>
                <w:rFonts w:ascii="Times New Roman"/>
                <w:b w:val="false"/>
                <w:i w:val="false"/>
                <w:color w:val="000000"/>
                <w:sz w:val="20"/>
              </w:rPr>
              <w:t xml:space="preserve">
и английскому </w:t>
            </w:r>
            <w:r>
              <w:br/>
            </w:r>
            <w:r>
              <w:rPr>
                <w:rFonts w:ascii="Times New Roman"/>
                <w:b w:val="false"/>
                <w:i w:val="false"/>
                <w:color w:val="000000"/>
                <w:sz w:val="20"/>
              </w:rPr>
              <w:t xml:space="preserve">
языкам.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Агентство </w:t>
            </w:r>
            <w:r>
              <w:br/>
            </w:r>
            <w:r>
              <w:rPr>
                <w:rFonts w:ascii="Times New Roman"/>
                <w:b w:val="false"/>
                <w:i w:val="false"/>
                <w:color w:val="000000"/>
                <w:sz w:val="20"/>
              </w:rPr>
              <w:t xml:space="preserve">
по регули- </w:t>
            </w:r>
            <w:r>
              <w:br/>
            </w:r>
            <w:r>
              <w:rPr>
                <w:rFonts w:ascii="Times New Roman"/>
                <w:b w:val="false"/>
                <w:i w:val="false"/>
                <w:color w:val="000000"/>
                <w:sz w:val="20"/>
              </w:rPr>
              <w:t xml:space="preserve">
рованию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региональ-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финансового </w:t>
            </w:r>
            <w:r>
              <w:br/>
            </w:r>
            <w:r>
              <w:rPr>
                <w:rFonts w:ascii="Times New Roman"/>
                <w:b w:val="false"/>
                <w:i w:val="false"/>
                <w:color w:val="000000"/>
                <w:sz w:val="20"/>
              </w:rPr>
              <w:t xml:space="preserve">
центра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Алматы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функциони- </w:t>
            </w:r>
            <w:r>
              <w:br/>
            </w:r>
            <w:r>
              <w:rPr>
                <w:rFonts w:ascii="Times New Roman"/>
                <w:b w:val="false"/>
                <w:i w:val="false"/>
                <w:color w:val="000000"/>
                <w:sz w:val="20"/>
              </w:rPr>
              <w:t xml:space="preserve">
рования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ных систем </w:t>
            </w:r>
            <w:r>
              <w:br/>
            </w:r>
            <w:r>
              <w:rPr>
                <w:rFonts w:ascii="Times New Roman"/>
                <w:b w:val="false"/>
                <w:i w:val="false"/>
                <w:color w:val="000000"/>
                <w:sz w:val="20"/>
              </w:rPr>
              <w:t xml:space="preserve">
и информа- </w:t>
            </w:r>
            <w:r>
              <w:br/>
            </w:r>
            <w:r>
              <w:rPr>
                <w:rFonts w:ascii="Times New Roman"/>
                <w:b w:val="false"/>
                <w:i w:val="false"/>
                <w:color w:val="000000"/>
                <w:sz w:val="20"/>
              </w:rPr>
              <w:t xml:space="preserve">
ционно-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органов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Сопровождение </w:t>
            </w:r>
            <w:r>
              <w:br/>
            </w:r>
            <w:r>
              <w:rPr>
                <w:rFonts w:ascii="Times New Roman"/>
                <w:b w:val="false"/>
                <w:i w:val="false"/>
                <w:color w:val="000000"/>
                <w:sz w:val="20"/>
              </w:rPr>
              <w:t xml:space="preserve">
программных </w:t>
            </w:r>
            <w:r>
              <w:br/>
            </w:r>
            <w:r>
              <w:rPr>
                <w:rFonts w:ascii="Times New Roman"/>
                <w:b w:val="false"/>
                <w:i w:val="false"/>
                <w:color w:val="000000"/>
                <w:sz w:val="20"/>
              </w:rPr>
              <w:t xml:space="preserve">
продуктов и </w:t>
            </w:r>
            <w:r>
              <w:br/>
            </w:r>
            <w:r>
              <w:rPr>
                <w:rFonts w:ascii="Times New Roman"/>
                <w:b w:val="false"/>
                <w:i w:val="false"/>
                <w:color w:val="000000"/>
                <w:sz w:val="20"/>
              </w:rPr>
              <w:t xml:space="preserve">
локальных задач.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обслуживание и </w:t>
            </w:r>
            <w:r>
              <w:br/>
            </w:r>
            <w:r>
              <w:rPr>
                <w:rFonts w:ascii="Times New Roman"/>
                <w:b w:val="false"/>
                <w:i w:val="false"/>
                <w:color w:val="000000"/>
                <w:sz w:val="20"/>
              </w:rPr>
              <w:t xml:space="preserve">
ремонт вычисли- </w:t>
            </w:r>
            <w:r>
              <w:br/>
            </w:r>
            <w:r>
              <w:rPr>
                <w:rFonts w:ascii="Times New Roman"/>
                <w:b w:val="false"/>
                <w:i w:val="false"/>
                <w:color w:val="000000"/>
                <w:sz w:val="20"/>
              </w:rPr>
              <w:t xml:space="preserve">
тельного и </w:t>
            </w:r>
            <w:r>
              <w:br/>
            </w:r>
            <w:r>
              <w:rPr>
                <w:rFonts w:ascii="Times New Roman"/>
                <w:b w:val="false"/>
                <w:i w:val="false"/>
                <w:color w:val="000000"/>
                <w:sz w:val="20"/>
              </w:rPr>
              <w:t xml:space="preserve">
телекоммуни- </w:t>
            </w:r>
            <w:r>
              <w:br/>
            </w:r>
            <w:r>
              <w:rPr>
                <w:rFonts w:ascii="Times New Roman"/>
                <w:b w:val="false"/>
                <w:i w:val="false"/>
                <w:color w:val="000000"/>
                <w:sz w:val="20"/>
              </w:rPr>
              <w:t xml:space="preserve">
кационного </w:t>
            </w:r>
            <w:r>
              <w:br/>
            </w:r>
            <w:r>
              <w:rPr>
                <w:rFonts w:ascii="Times New Roman"/>
                <w:b w:val="false"/>
                <w:i w:val="false"/>
                <w:color w:val="000000"/>
                <w:sz w:val="20"/>
              </w:rPr>
              <w:t xml:space="preserve">
оборудования и </w:t>
            </w:r>
            <w:r>
              <w:br/>
            </w:r>
            <w:r>
              <w:rPr>
                <w:rFonts w:ascii="Times New Roman"/>
                <w:b w:val="false"/>
                <w:i w:val="false"/>
                <w:color w:val="000000"/>
                <w:sz w:val="20"/>
              </w:rPr>
              <w:t xml:space="preserve">
сетей, сервер- </w:t>
            </w:r>
            <w:r>
              <w:br/>
            </w:r>
            <w:r>
              <w:rPr>
                <w:rFonts w:ascii="Times New Roman"/>
                <w:b w:val="false"/>
                <w:i w:val="false"/>
                <w:color w:val="000000"/>
                <w:sz w:val="20"/>
              </w:rPr>
              <w:t xml:space="preserve">
систем.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комплектующих, </w:t>
            </w:r>
            <w:r>
              <w:br/>
            </w:r>
            <w:r>
              <w:rPr>
                <w:rFonts w:ascii="Times New Roman"/>
                <w:b w:val="false"/>
                <w:i w:val="false"/>
                <w:color w:val="000000"/>
                <w:sz w:val="20"/>
              </w:rPr>
              <w:t xml:space="preserve">
запасных частей </w:t>
            </w:r>
            <w:r>
              <w:br/>
            </w:r>
            <w:r>
              <w:rPr>
                <w:rFonts w:ascii="Times New Roman"/>
                <w:b w:val="false"/>
                <w:i w:val="false"/>
                <w:color w:val="000000"/>
                <w:sz w:val="20"/>
              </w:rPr>
              <w:t xml:space="preserve">
и расходных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услуг по </w:t>
            </w:r>
            <w:r>
              <w:br/>
            </w:r>
            <w:r>
              <w:rPr>
                <w:rFonts w:ascii="Times New Roman"/>
                <w:b w:val="false"/>
                <w:i w:val="false"/>
                <w:color w:val="000000"/>
                <w:sz w:val="20"/>
              </w:rPr>
              <w:t xml:space="preserve">
подключению к </w:t>
            </w:r>
            <w:r>
              <w:br/>
            </w:r>
            <w:r>
              <w:rPr>
                <w:rFonts w:ascii="Times New Roman"/>
                <w:b w:val="false"/>
                <w:i w:val="false"/>
                <w:color w:val="000000"/>
                <w:sz w:val="20"/>
              </w:rPr>
              <w:t xml:space="preserve">
сети Интернет. </w:t>
            </w:r>
            <w:r>
              <w:br/>
            </w:r>
            <w:r>
              <w:rPr>
                <w:rFonts w:ascii="Times New Roman"/>
                <w:b w:val="false"/>
                <w:i w:val="false"/>
                <w:color w:val="000000"/>
                <w:sz w:val="20"/>
              </w:rPr>
              <w:t xml:space="preserve">
Погашение </w:t>
            </w:r>
            <w:r>
              <w:br/>
            </w:r>
            <w:r>
              <w:rPr>
                <w:rFonts w:ascii="Times New Roman"/>
                <w:b w:val="false"/>
                <w:i w:val="false"/>
                <w:color w:val="000000"/>
                <w:sz w:val="20"/>
              </w:rPr>
              <w:t xml:space="preserve">
кредиторской </w:t>
            </w:r>
            <w:r>
              <w:br/>
            </w:r>
            <w:r>
              <w:rPr>
                <w:rFonts w:ascii="Times New Roman"/>
                <w:b w:val="false"/>
                <w:i w:val="false"/>
                <w:color w:val="000000"/>
                <w:sz w:val="20"/>
              </w:rPr>
              <w:t xml:space="preserve">
задолженности.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года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Агентство </w:t>
            </w:r>
            <w:r>
              <w:br/>
            </w:r>
            <w:r>
              <w:rPr>
                <w:rFonts w:ascii="Times New Roman"/>
                <w:b w:val="false"/>
                <w:i w:val="false"/>
                <w:color w:val="000000"/>
                <w:sz w:val="20"/>
              </w:rPr>
              <w:t xml:space="preserve">
по регули- </w:t>
            </w:r>
            <w:r>
              <w:br/>
            </w:r>
            <w:r>
              <w:rPr>
                <w:rFonts w:ascii="Times New Roman"/>
                <w:b w:val="false"/>
                <w:i w:val="false"/>
                <w:color w:val="000000"/>
                <w:sz w:val="20"/>
              </w:rPr>
              <w:t xml:space="preserve">
рованию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региональ-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финансового </w:t>
            </w:r>
            <w:r>
              <w:br/>
            </w:r>
            <w:r>
              <w:rPr>
                <w:rFonts w:ascii="Times New Roman"/>
                <w:b w:val="false"/>
                <w:i w:val="false"/>
                <w:color w:val="000000"/>
                <w:sz w:val="20"/>
              </w:rPr>
              <w:t xml:space="preserve">
центра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Алматы </w:t>
            </w:r>
          </w:p>
        </w:tc>
      </w:tr>
    </w:tbl>
    <w:p>
      <w:pPr>
        <w:spacing w:after="0"/>
        <w:ind w:left="0"/>
        <w:jc w:val="both"/>
      </w:pPr>
      <w:r>
        <w:rPr>
          <w:rFonts w:ascii="Times New Roman"/>
          <w:b w:val="false"/>
          <w:i w:val="false"/>
          <w:color w:val="ff0000"/>
          <w:sz w:val="28"/>
        </w:rPr>
        <w:t xml:space="preserve">       Сноска. Пункт 6 c изменениями, внесенными постановлением Правительства РК от 13 июля 2007 г. N  </w:t>
      </w:r>
      <w:r>
        <w:rPr>
          <w:rFonts w:ascii="Times New Roman"/>
          <w:b w:val="false"/>
          <w:i w:val="false"/>
          <w:color w:val="ff0000"/>
          <w:sz w:val="28"/>
        </w:rPr>
        <w:t xml:space="preserve">597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w:t>
      </w:r>
      <w:r>
        <w:br/>
      </w:r>
      <w:r>
        <w:rPr>
          <w:rFonts w:ascii="Times New Roman"/>
          <w:b w:val="false"/>
          <w:i w:val="false"/>
          <w:color w:val="000000"/>
          <w:sz w:val="28"/>
        </w:rPr>
        <w:t xml:space="preserve">
выдача свидетельств о государственной регистрации (перерегистрации) юридического лица, статистических карточек, свидетельств налогоплательщика; заключение соглашений с фондовыми биржами иностранных государств по вопросам взаимодействия с финансовым центром. Возмещение затрат за аудиторские проверки. Проведение маркетинга регионального финансового центра. Оплата услуг Международного Консультативного Совета. Проведение и участие в международных семинарах, конференциях, презентациях в стране и за рубежом. Оплата услуг консультантов и консалтинговых компаний. Обеспечение функционирования регионального финансового центра города Алматы, включая формирование нормативно-правовой основы. Создание базовых предпосылок для дальнейшего развития рынка ценных бумаг в Республике Казахстан путем совершенствования действующей инфраструктуры фондового рынка, проведения информационно-рекламных кампаний и внедрения международного опыта в области фондовых технологий. </w:t>
      </w:r>
      <w:r>
        <w:br/>
      </w:r>
      <w:r>
        <w:rPr>
          <w:rFonts w:ascii="Times New Roman"/>
          <w:b w:val="false"/>
          <w:i w:val="false"/>
          <w:color w:val="000000"/>
          <w:sz w:val="28"/>
        </w:rPr>
        <w:t xml:space="preserve">
Обучение государственному языку - 30 человек; </w:t>
      </w:r>
      <w:r>
        <w:br/>
      </w:r>
      <w:r>
        <w:rPr>
          <w:rFonts w:ascii="Times New Roman"/>
          <w:b w:val="false"/>
          <w:i w:val="false"/>
          <w:color w:val="000000"/>
          <w:sz w:val="28"/>
        </w:rPr>
        <w:t xml:space="preserve">
Обучение английскому языку - 6 человек; </w:t>
      </w:r>
      <w:r>
        <w:br/>
      </w:r>
      <w:r>
        <w:rPr>
          <w:rFonts w:ascii="Times New Roman"/>
          <w:b w:val="false"/>
          <w:i w:val="false"/>
          <w:color w:val="000000"/>
          <w:sz w:val="28"/>
        </w:rPr>
        <w:t xml:space="preserve">
Повышение профессионального уровня - 6 человек; </w:t>
      </w:r>
      <w:r>
        <w:br/>
      </w:r>
      <w:r>
        <w:rPr>
          <w:rFonts w:ascii="Times New Roman"/>
          <w:b w:val="false"/>
          <w:i w:val="false"/>
          <w:color w:val="000000"/>
          <w:sz w:val="28"/>
        </w:rPr>
        <w:t>
 </w:t>
      </w:r>
      <w:r>
        <w:br/>
      </w:r>
      <w:r>
        <w:rPr>
          <w:rFonts w:ascii="Times New Roman"/>
          <w:b w:val="false"/>
          <w:i w:val="false"/>
          <w:color w:val="000000"/>
          <w:sz w:val="28"/>
        </w:rPr>
        <w:t xml:space="preserve">
  Конечный результат: дальнейшее развитие рынка ценных бумаг в Республике Казахстан, интеграция с международными рынками капитала; максимальное привлечение инвестиций в экономику Республики Казахстан; обеспечение выхода казахстанского капитала на зарубежные рынки ценных бумаг. </w:t>
      </w:r>
    </w:p>
    <w:p>
      <w:pPr>
        <w:spacing w:after="0"/>
        <w:ind w:left="0"/>
        <w:jc w:val="both"/>
      </w:pPr>
      <w:r>
        <w:rPr>
          <w:rFonts w:ascii="Times New Roman"/>
          <w:b w:val="false"/>
          <w:i w:val="false"/>
          <w:color w:val="000000"/>
          <w:sz w:val="28"/>
        </w:rPr>
        <w:t xml:space="preserve">Финансово-экономический результат: </w:t>
      </w:r>
      <w:r>
        <w:br/>
      </w:r>
      <w:r>
        <w:rPr>
          <w:rFonts w:ascii="Times New Roman"/>
          <w:b w:val="false"/>
          <w:i w:val="false"/>
          <w:color w:val="000000"/>
          <w:sz w:val="28"/>
        </w:rPr>
        <w:t xml:space="preserve">
средние затраты на повышение квалификации одного государственного служащего - 30,0 тыс. тенге; </w:t>
      </w:r>
      <w:r>
        <w:br/>
      </w:r>
      <w:r>
        <w:rPr>
          <w:rFonts w:ascii="Times New Roman"/>
          <w:b w:val="false"/>
          <w:i w:val="false"/>
          <w:color w:val="000000"/>
          <w:sz w:val="28"/>
        </w:rPr>
        <w:t xml:space="preserve">
средние затраты на обучение государственному языку одного государственного служащего - 28,9 тыс. тенге; </w:t>
      </w:r>
      <w:r>
        <w:br/>
      </w:r>
      <w:r>
        <w:rPr>
          <w:rFonts w:ascii="Times New Roman"/>
          <w:b w:val="false"/>
          <w:i w:val="false"/>
          <w:color w:val="000000"/>
          <w:sz w:val="28"/>
        </w:rPr>
        <w:t xml:space="preserve">
средние затраты на обучение английскому языку одного государственного служащего - 18,2 тыс. тенге. </w:t>
      </w:r>
    </w:p>
    <w:p>
      <w:pPr>
        <w:spacing w:after="0"/>
        <w:ind w:left="0"/>
        <w:jc w:val="both"/>
      </w:pPr>
      <w:r>
        <w:rPr>
          <w:rFonts w:ascii="Times New Roman"/>
          <w:b w:val="false"/>
          <w:i w:val="false"/>
          <w:color w:val="000000"/>
          <w:sz w:val="28"/>
        </w:rPr>
        <w:t xml:space="preserve">Своевременность: своевременное выполнение мероприятий согласно установленным графикам. </w:t>
      </w:r>
    </w:p>
    <w:p>
      <w:pPr>
        <w:spacing w:after="0"/>
        <w:ind w:left="0"/>
        <w:jc w:val="both"/>
      </w:pPr>
      <w:r>
        <w:rPr>
          <w:rFonts w:ascii="Times New Roman"/>
          <w:b w:val="false"/>
          <w:i w:val="false"/>
          <w:color w:val="000000"/>
          <w:sz w:val="28"/>
        </w:rPr>
        <w:t xml:space="preserve">Качество: совершенствование инфраструктуры фондового рынка и адаптация фондовых технологий требованиям казахстанских и международных участников рынка ценных бумаг. </w:t>
      </w:r>
      <w:r>
        <w:br/>
      </w:r>
      <w:r>
        <w:rPr>
          <w:rFonts w:ascii="Times New Roman"/>
          <w:b w:val="false"/>
          <w:i w:val="false"/>
          <w:color w:val="000000"/>
          <w:sz w:val="28"/>
        </w:rPr>
        <w:t xml:space="preserve">
Доля государственных служащих, которые перейдут на делопроизводство на казахском языке в результате обучения государственному языку - 6 %; </w:t>
      </w:r>
      <w:r>
        <w:br/>
      </w:r>
      <w:r>
        <w:rPr>
          <w:rFonts w:ascii="Times New Roman"/>
          <w:b w:val="false"/>
          <w:i w:val="false"/>
          <w:color w:val="000000"/>
          <w:sz w:val="28"/>
        </w:rPr>
        <w:t xml:space="preserve">
Доля государственных служащих, которые перейдут на делопроизводство на английском языке в результате обучения английскому языку - 16 %; </w:t>
      </w:r>
      <w:r>
        <w:br/>
      </w:r>
      <w:r>
        <w:rPr>
          <w:rFonts w:ascii="Times New Roman"/>
          <w:b w:val="false"/>
          <w:i w:val="false"/>
          <w:color w:val="000000"/>
          <w:sz w:val="28"/>
        </w:rPr>
        <w:t xml:space="preserve">
Доля государственных служащих, которые будут назначены на вышестоящие должности после прохождения повышения квалификации - 16 %. </w:t>
      </w:r>
    </w:p>
    <w:bookmarkStart w:name="z5" w:id="4"/>
    <w:p>
      <w:pPr>
        <w:spacing w:after="0"/>
        <w:ind w:left="0"/>
        <w:jc w:val="both"/>
      </w:pPr>
      <w:r>
        <w:rPr>
          <w:rFonts w:ascii="Times New Roman"/>
          <w:b w:val="false"/>
          <w:i w:val="false"/>
          <w:color w:val="000000"/>
          <w:sz w:val="28"/>
        </w:rPr>
        <w:t xml:space="preserve">
ПРИЛОЖЕНИЕ 406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2006 года N 1220 </w:t>
      </w:r>
    </w:p>
    <w:bookmarkEnd w:id="4"/>
    <w:p>
      <w:pPr>
        <w:spacing w:after="0"/>
        <w:ind w:left="0"/>
        <w:jc w:val="both"/>
      </w:pPr>
      <w:r>
        <w:rPr>
          <w:rFonts w:ascii="Times New Roman"/>
          <w:b w:val="false"/>
          <w:i w:val="false"/>
          <w:color w:val="000000"/>
          <w:sz w:val="28"/>
          <w:u w:val="single"/>
        </w:rPr>
        <w:t xml:space="preserve">600 - Агентство Республики Казахстан по регулированию </w:t>
      </w:r>
      <w:r>
        <w:br/>
      </w:r>
      <w:r>
        <w:rPr>
          <w:rFonts w:ascii="Times New Roman"/>
          <w:b w:val="false"/>
          <w:i w:val="false"/>
          <w:color w:val="000000"/>
          <w:sz w:val="28"/>
        </w:rPr>
        <w:t>
</w:t>
      </w:r>
      <w:r>
        <w:rPr>
          <w:rFonts w:ascii="Times New Roman"/>
          <w:b w:val="false"/>
          <w:i w:val="false"/>
          <w:color w:val="000000"/>
          <w:sz w:val="28"/>
          <w:u w:val="single"/>
        </w:rPr>
        <w:t xml:space="preserve">деятельности регионального финансового центра города Алматы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002 "Формирование уставного капитала АО </w:t>
      </w:r>
      <w:r>
        <w:br/>
      </w:r>
      <w:r>
        <w:rPr>
          <w:rFonts w:ascii="Times New Roman"/>
          <w:b/>
          <w:i w:val="false"/>
          <w:color w:val="000000"/>
        </w:rPr>
        <w:t xml:space="preserve">
"Региональный финансовый центр города Алматы" </w:t>
      </w:r>
      <w:r>
        <w:br/>
      </w:r>
      <w:r>
        <w:rPr>
          <w:rFonts w:ascii="Times New Roman"/>
          <w:b/>
          <w:i w:val="false"/>
          <w:color w:val="000000"/>
        </w:rPr>
        <w:t xml:space="preserve">
на 2007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1500000 тысяч тенге (один миллиард пятьсот миллионов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июня 2006 года "О региональном финансовом центре города Алматы;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 июля 2003 года "О рынке ценных бумаг";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 февраля 2006 года N 55 "Об Агентстве Республики Казахстан по </w:t>
      </w:r>
      <w:r>
        <w:br/>
      </w:r>
      <w:r>
        <w:rPr>
          <w:rFonts w:ascii="Times New Roman"/>
          <w:b w:val="false"/>
          <w:i w:val="false"/>
          <w:color w:val="000000"/>
          <w:sz w:val="28"/>
        </w:rPr>
        <w:t>
регулированию деятельности регионального финансового центра города Алматы";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28 августа 2006 года N 166 "О некоторых вопросах Агентства Республики Казахстан по регулированию деятельности регионального финансового центра города Алматы".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Развитие регионального финансового центра города Алматы, обеспечение его интеграции с международными рынками капитала, привлечение инвестиций в экономику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Правительства РК от 7 ноября 2007 г. N  </w:t>
      </w:r>
      <w:r>
        <w:rPr>
          <w:rFonts w:ascii="Times New Roman"/>
          <w:b w:val="false"/>
          <w:i w:val="false"/>
          <w:color w:val="000000"/>
          <w:sz w:val="28"/>
        </w:rPr>
        <w:t xml:space="preserve">1059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Создание инфраструктуры регионального финансового центра города Алматы.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893"/>
        <w:gridCol w:w="933"/>
        <w:gridCol w:w="2513"/>
        <w:gridCol w:w="3253"/>
        <w:gridCol w:w="1733"/>
        <w:gridCol w:w="259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исполнители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w:t>
            </w:r>
            <w:r>
              <w:br/>
            </w:r>
            <w:r>
              <w:rPr>
                <w:rFonts w:ascii="Times New Roman"/>
                <w:b w:val="false"/>
                <w:i w:val="false"/>
                <w:color w:val="000000"/>
                <w:sz w:val="20"/>
              </w:rPr>
              <w:t xml:space="preserve">
уставного </w:t>
            </w:r>
            <w:r>
              <w:br/>
            </w:r>
            <w:r>
              <w:rPr>
                <w:rFonts w:ascii="Times New Roman"/>
                <w:b w:val="false"/>
                <w:i w:val="false"/>
                <w:color w:val="000000"/>
                <w:sz w:val="20"/>
              </w:rPr>
              <w:t xml:space="preserve">
капитала АО "Региональ- </w:t>
            </w:r>
            <w:r>
              <w:br/>
            </w:r>
            <w:r>
              <w:rPr>
                <w:rFonts w:ascii="Times New Roman"/>
                <w:b w:val="false"/>
                <w:i w:val="false"/>
                <w:color w:val="000000"/>
                <w:sz w:val="20"/>
              </w:rPr>
              <w:t xml:space="preserve">
ный финансовый </w:t>
            </w:r>
            <w:r>
              <w:br/>
            </w:r>
            <w:r>
              <w:rPr>
                <w:rFonts w:ascii="Times New Roman"/>
                <w:b w:val="false"/>
                <w:i w:val="false"/>
                <w:color w:val="000000"/>
                <w:sz w:val="20"/>
              </w:rPr>
              <w:t xml:space="preserve">
центр города </w:t>
            </w:r>
            <w:r>
              <w:br/>
            </w:r>
            <w:r>
              <w:rPr>
                <w:rFonts w:ascii="Times New Roman"/>
                <w:b w:val="false"/>
                <w:i w:val="false"/>
                <w:color w:val="000000"/>
                <w:sz w:val="20"/>
              </w:rPr>
              <w:t xml:space="preserve">
Алматы"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w:t>
            </w:r>
            <w:r>
              <w:br/>
            </w:r>
            <w:r>
              <w:rPr>
                <w:rFonts w:ascii="Times New Roman"/>
                <w:b w:val="false"/>
                <w:i w:val="false"/>
                <w:color w:val="000000"/>
                <w:sz w:val="20"/>
              </w:rPr>
              <w:t xml:space="preserve">
уставного </w:t>
            </w:r>
            <w:r>
              <w:br/>
            </w:r>
            <w:r>
              <w:rPr>
                <w:rFonts w:ascii="Times New Roman"/>
                <w:b w:val="false"/>
                <w:i w:val="false"/>
                <w:color w:val="000000"/>
                <w:sz w:val="20"/>
              </w:rPr>
              <w:t xml:space="preserve">
капитала АО </w:t>
            </w:r>
            <w:r>
              <w:br/>
            </w:r>
            <w:r>
              <w:rPr>
                <w:rFonts w:ascii="Times New Roman"/>
                <w:b w:val="false"/>
                <w:i w:val="false"/>
                <w:color w:val="000000"/>
                <w:sz w:val="20"/>
              </w:rPr>
              <w:t xml:space="preserve">
"Региональный </w:t>
            </w:r>
            <w:r>
              <w:br/>
            </w:r>
            <w:r>
              <w:rPr>
                <w:rFonts w:ascii="Times New Roman"/>
                <w:b w:val="false"/>
                <w:i w:val="false"/>
                <w:color w:val="000000"/>
                <w:sz w:val="20"/>
              </w:rPr>
              <w:t xml:space="preserve">
финансовый центр </w:t>
            </w:r>
            <w:r>
              <w:br/>
            </w:r>
            <w:r>
              <w:rPr>
                <w:rFonts w:ascii="Times New Roman"/>
                <w:b w:val="false"/>
                <w:i w:val="false"/>
                <w:color w:val="000000"/>
                <w:sz w:val="20"/>
              </w:rPr>
              <w:t xml:space="preserve">
города Алматы" </w:t>
            </w:r>
            <w:r>
              <w:br/>
            </w:r>
            <w:r>
              <w:rPr>
                <w:rFonts w:ascii="Times New Roman"/>
                <w:b w:val="false"/>
                <w:i w:val="false"/>
                <w:color w:val="000000"/>
                <w:sz w:val="20"/>
              </w:rPr>
              <w:t xml:space="preserve">
на: 1) приобре- </w:t>
            </w:r>
            <w:r>
              <w:br/>
            </w:r>
            <w:r>
              <w:rPr>
                <w:rFonts w:ascii="Times New Roman"/>
                <w:b w:val="false"/>
                <w:i w:val="false"/>
                <w:color w:val="000000"/>
                <w:sz w:val="20"/>
              </w:rPr>
              <w:t xml:space="preserve">
тение акций </w:t>
            </w:r>
            <w:r>
              <w:br/>
            </w:r>
            <w:r>
              <w:rPr>
                <w:rFonts w:ascii="Times New Roman"/>
                <w:b w:val="false"/>
                <w:i w:val="false"/>
                <w:color w:val="000000"/>
                <w:sz w:val="20"/>
              </w:rPr>
              <w:t xml:space="preserve">
фондовой биржи; </w:t>
            </w:r>
            <w:r>
              <w:br/>
            </w:r>
            <w:r>
              <w:rPr>
                <w:rFonts w:ascii="Times New Roman"/>
                <w:b w:val="false"/>
                <w:i w:val="false"/>
                <w:color w:val="000000"/>
                <w:sz w:val="20"/>
              </w:rPr>
              <w:t xml:space="preserve">
2) создание </w:t>
            </w:r>
            <w:r>
              <w:br/>
            </w:r>
            <w:r>
              <w:rPr>
                <w:rFonts w:ascii="Times New Roman"/>
                <w:b w:val="false"/>
                <w:i w:val="false"/>
                <w:color w:val="000000"/>
                <w:sz w:val="20"/>
              </w:rPr>
              <w:t xml:space="preserve">
Национального </w:t>
            </w:r>
            <w:r>
              <w:br/>
            </w:r>
            <w:r>
              <w:rPr>
                <w:rFonts w:ascii="Times New Roman"/>
                <w:b w:val="false"/>
                <w:i w:val="false"/>
                <w:color w:val="000000"/>
                <w:sz w:val="20"/>
              </w:rPr>
              <w:t xml:space="preserve">
рейтингового </w:t>
            </w:r>
            <w:r>
              <w:br/>
            </w:r>
            <w:r>
              <w:rPr>
                <w:rFonts w:ascii="Times New Roman"/>
                <w:b w:val="false"/>
                <w:i w:val="false"/>
                <w:color w:val="000000"/>
                <w:sz w:val="20"/>
              </w:rPr>
              <w:t xml:space="preserve">
агентства АО </w:t>
            </w:r>
            <w:r>
              <w:br/>
            </w:r>
            <w:r>
              <w:rPr>
                <w:rFonts w:ascii="Times New Roman"/>
                <w:b w:val="false"/>
                <w:i w:val="false"/>
                <w:color w:val="000000"/>
                <w:sz w:val="20"/>
              </w:rPr>
              <w:t xml:space="preserve">
"Рейтинговое </w:t>
            </w:r>
            <w:r>
              <w:br/>
            </w:r>
            <w:r>
              <w:rPr>
                <w:rFonts w:ascii="Times New Roman"/>
                <w:b w:val="false"/>
                <w:i w:val="false"/>
                <w:color w:val="000000"/>
                <w:sz w:val="20"/>
              </w:rPr>
              <w:t xml:space="preserve">
агентство </w:t>
            </w:r>
            <w:r>
              <w:br/>
            </w:r>
            <w:r>
              <w:rPr>
                <w:rFonts w:ascii="Times New Roman"/>
                <w:b w:val="false"/>
                <w:i w:val="false"/>
                <w:color w:val="000000"/>
                <w:sz w:val="20"/>
              </w:rPr>
              <w:t xml:space="preserve">
регионального </w:t>
            </w:r>
            <w:r>
              <w:br/>
            </w:r>
            <w:r>
              <w:rPr>
                <w:rFonts w:ascii="Times New Roman"/>
                <w:b w:val="false"/>
                <w:i w:val="false"/>
                <w:color w:val="000000"/>
                <w:sz w:val="20"/>
              </w:rPr>
              <w:t xml:space="preserve">
финансового </w:t>
            </w:r>
            <w:r>
              <w:br/>
            </w:r>
            <w:r>
              <w:rPr>
                <w:rFonts w:ascii="Times New Roman"/>
                <w:b w:val="false"/>
                <w:i w:val="false"/>
                <w:color w:val="000000"/>
                <w:sz w:val="20"/>
              </w:rPr>
              <w:t xml:space="preserve">
центра города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3) создание </w:t>
            </w:r>
            <w:r>
              <w:br/>
            </w:r>
            <w:r>
              <w:rPr>
                <w:rFonts w:ascii="Times New Roman"/>
                <w:b w:val="false"/>
                <w:i w:val="false"/>
                <w:color w:val="000000"/>
                <w:sz w:val="20"/>
              </w:rPr>
              <w:t xml:space="preserve">
института </w:t>
            </w:r>
            <w:r>
              <w:br/>
            </w:r>
            <w:r>
              <w:rPr>
                <w:rFonts w:ascii="Times New Roman"/>
                <w:b w:val="false"/>
                <w:i w:val="false"/>
                <w:color w:val="000000"/>
                <w:sz w:val="20"/>
              </w:rPr>
              <w:t xml:space="preserve">
фондового рынка </w:t>
            </w:r>
            <w:r>
              <w:br/>
            </w:r>
            <w:r>
              <w:rPr>
                <w:rFonts w:ascii="Times New Roman"/>
                <w:b w:val="false"/>
                <w:i w:val="false"/>
                <w:color w:val="000000"/>
                <w:sz w:val="20"/>
              </w:rPr>
              <w:t xml:space="preserve">
АО "Академия </w:t>
            </w:r>
            <w:r>
              <w:br/>
            </w:r>
            <w:r>
              <w:rPr>
                <w:rFonts w:ascii="Times New Roman"/>
                <w:b w:val="false"/>
                <w:i w:val="false"/>
                <w:color w:val="000000"/>
                <w:sz w:val="20"/>
              </w:rPr>
              <w:t xml:space="preserve">
регионального </w:t>
            </w:r>
            <w:r>
              <w:br/>
            </w:r>
            <w:r>
              <w:rPr>
                <w:rFonts w:ascii="Times New Roman"/>
                <w:b w:val="false"/>
                <w:i w:val="false"/>
                <w:color w:val="000000"/>
                <w:sz w:val="20"/>
              </w:rPr>
              <w:t xml:space="preserve">
финансового </w:t>
            </w:r>
            <w:r>
              <w:br/>
            </w:r>
            <w:r>
              <w:rPr>
                <w:rFonts w:ascii="Times New Roman"/>
                <w:b w:val="false"/>
                <w:i w:val="false"/>
                <w:color w:val="000000"/>
                <w:sz w:val="20"/>
              </w:rPr>
              <w:t xml:space="preserve">
центра города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4) мероприятия </w:t>
            </w:r>
            <w:r>
              <w:br/>
            </w:r>
            <w:r>
              <w:rPr>
                <w:rFonts w:ascii="Times New Roman"/>
                <w:b w:val="false"/>
                <w:i w:val="false"/>
                <w:color w:val="000000"/>
                <w:sz w:val="20"/>
              </w:rPr>
              <w:t xml:space="preserve">
по обеспечению </w:t>
            </w:r>
            <w:r>
              <w:br/>
            </w:r>
            <w:r>
              <w:rPr>
                <w:rFonts w:ascii="Times New Roman"/>
                <w:b w:val="false"/>
                <w:i w:val="false"/>
                <w:color w:val="000000"/>
                <w:sz w:val="20"/>
              </w:rPr>
              <w:t xml:space="preserve">
финансово- </w:t>
            </w:r>
            <w:r>
              <w:br/>
            </w:r>
            <w:r>
              <w:rPr>
                <w:rFonts w:ascii="Times New Roman"/>
                <w:b w:val="false"/>
                <w:i w:val="false"/>
                <w:color w:val="000000"/>
                <w:sz w:val="20"/>
              </w:rPr>
              <w:t xml:space="preserve">
хозяйственной </w:t>
            </w:r>
            <w:r>
              <w:br/>
            </w:r>
            <w:r>
              <w:rPr>
                <w:rFonts w:ascii="Times New Roman"/>
                <w:b w:val="false"/>
                <w:i w:val="false"/>
                <w:color w:val="000000"/>
                <w:sz w:val="20"/>
              </w:rPr>
              <w:t xml:space="preserve">
деятельности АО </w:t>
            </w:r>
            <w:r>
              <w:br/>
            </w:r>
            <w:r>
              <w:rPr>
                <w:rFonts w:ascii="Times New Roman"/>
                <w:b w:val="false"/>
                <w:i w:val="false"/>
                <w:color w:val="000000"/>
                <w:sz w:val="20"/>
              </w:rPr>
              <w:t xml:space="preserve">
"Региональный </w:t>
            </w:r>
            <w:r>
              <w:br/>
            </w:r>
            <w:r>
              <w:rPr>
                <w:rFonts w:ascii="Times New Roman"/>
                <w:b w:val="false"/>
                <w:i w:val="false"/>
                <w:color w:val="000000"/>
                <w:sz w:val="20"/>
              </w:rPr>
              <w:t xml:space="preserve">
финансовый центр </w:t>
            </w:r>
            <w:r>
              <w:br/>
            </w:r>
            <w:r>
              <w:rPr>
                <w:rFonts w:ascii="Times New Roman"/>
                <w:b w:val="false"/>
                <w:i w:val="false"/>
                <w:color w:val="000000"/>
                <w:sz w:val="20"/>
              </w:rPr>
              <w:t xml:space="preserve">
города Алматы"; </w:t>
            </w:r>
            <w:r>
              <w:br/>
            </w:r>
            <w:r>
              <w:rPr>
                <w:rFonts w:ascii="Times New Roman"/>
                <w:b w:val="false"/>
                <w:i w:val="false"/>
                <w:color w:val="000000"/>
                <w:sz w:val="20"/>
              </w:rPr>
              <w:t xml:space="preserve">
5) приобретение </w:t>
            </w:r>
            <w:r>
              <w:br/>
            </w:r>
            <w:r>
              <w:rPr>
                <w:rFonts w:ascii="Times New Roman"/>
                <w:b w:val="false"/>
                <w:i w:val="false"/>
                <w:color w:val="000000"/>
                <w:sz w:val="20"/>
              </w:rPr>
              <w:t xml:space="preserve">
здания (офисных </w:t>
            </w:r>
            <w:r>
              <w:br/>
            </w:r>
            <w:r>
              <w:rPr>
                <w:rFonts w:ascii="Times New Roman"/>
                <w:b w:val="false"/>
                <w:i w:val="false"/>
                <w:color w:val="000000"/>
                <w:sz w:val="20"/>
              </w:rPr>
              <w:t xml:space="preserve">
помещений).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по регули- </w:t>
            </w:r>
            <w:r>
              <w:br/>
            </w:r>
            <w:r>
              <w:rPr>
                <w:rFonts w:ascii="Times New Roman"/>
                <w:b w:val="false"/>
                <w:i w:val="false"/>
                <w:color w:val="000000"/>
                <w:sz w:val="20"/>
              </w:rPr>
              <w:t xml:space="preserve">
рованию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региональ-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финансового </w:t>
            </w:r>
            <w:r>
              <w:br/>
            </w:r>
            <w:r>
              <w:rPr>
                <w:rFonts w:ascii="Times New Roman"/>
                <w:b w:val="false"/>
                <w:i w:val="false"/>
                <w:color w:val="000000"/>
                <w:sz w:val="20"/>
              </w:rPr>
              <w:t xml:space="preserve">
центра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Алматы </w:t>
            </w:r>
          </w:p>
        </w:tc>
      </w:tr>
    </w:tbl>
    <w:p>
      <w:pPr>
        <w:spacing w:after="0"/>
        <w:ind w:left="0"/>
        <w:jc w:val="both"/>
      </w:pPr>
      <w:r>
        <w:rPr>
          <w:rFonts w:ascii="Times New Roman"/>
          <w:b w:val="false"/>
          <w:i w:val="false"/>
          <w:color w:val="ff0000"/>
          <w:sz w:val="28"/>
        </w:rPr>
        <w:t xml:space="preserve">      Сноска. Пункт 6 с изменениями, внесенными постановлением Правительства РК от 7 ноября 2007 г. N  </w:t>
      </w:r>
      <w:r>
        <w:rPr>
          <w:rFonts w:ascii="Times New Roman"/>
          <w:b w:val="false"/>
          <w:i w:val="false"/>
          <w:color w:val="ff0000"/>
          <w:sz w:val="28"/>
        </w:rPr>
        <w:t xml:space="preserve">1059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приобретение акций АО "Казахстанская фондовая биржа" после осуществления мероприятий по коммерциализации биржи, создание базовых предпосылок для дальнейшего развития рынка ценных бумаг путем совершенствования действующей инфраструктуры фондового рынка, обеспечение эффективного функционирования АО "Региональный финансовый центр города Алматы". </w:t>
      </w:r>
      <w:r>
        <w:br/>
      </w:r>
      <w:r>
        <w:rPr>
          <w:rFonts w:ascii="Times New Roman"/>
          <w:b w:val="false"/>
          <w:i w:val="false"/>
          <w:color w:val="000000"/>
          <w:sz w:val="28"/>
        </w:rPr>
        <w:t xml:space="preserve">
      Конечный результат: дальнейшее развитие рынка ценных бумаг в Казахстане, интеграция с международными рынками капитала; привлечение инвестиций в экономику Республики Казахстан. </w:t>
      </w:r>
      <w:r>
        <w:br/>
      </w:r>
      <w:r>
        <w:rPr>
          <w:rFonts w:ascii="Times New Roman"/>
          <w:b w:val="false"/>
          <w:i w:val="false"/>
          <w:color w:val="000000"/>
          <w:sz w:val="28"/>
        </w:rPr>
        <w:t xml:space="preserve">
      Финансово-экономический результат: участие в управлении и развитии биржи; предложение качественных конкурентоспособных рейтинговых услуг на коммерческой основе; предоставление на коммерческой основе услуг по подготовке высококвалифицированных специалистов фондового рынка, соответствующих международному уровню. </w:t>
      </w:r>
      <w:r>
        <w:br/>
      </w:r>
      <w:r>
        <w:rPr>
          <w:rFonts w:ascii="Times New Roman"/>
          <w:b w:val="false"/>
          <w:i w:val="false"/>
          <w:color w:val="000000"/>
          <w:sz w:val="28"/>
        </w:rPr>
        <w:t xml:space="preserve">
      Своевременность: своевременное выполнение мероприятий согласно установленным графикам. </w:t>
      </w:r>
      <w:r>
        <w:br/>
      </w:r>
      <w:r>
        <w:rPr>
          <w:rFonts w:ascii="Times New Roman"/>
          <w:b w:val="false"/>
          <w:i w:val="false"/>
          <w:color w:val="000000"/>
          <w:sz w:val="28"/>
        </w:rPr>
        <w:t xml:space="preserve">
      Качество: создание и развитие инфраструктуры регионального финансового центра города Алматы, создание основы для обращения новых финансовых инструментов". </w:t>
      </w:r>
      <w:r>
        <w:br/>
      </w: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Правительства РК от 7 ноября 2007 г. N  </w:t>
      </w:r>
      <w:r>
        <w:rPr>
          <w:rFonts w:ascii="Times New Roman"/>
          <w:b w:val="false"/>
          <w:i w:val="false"/>
          <w:color w:val="000000"/>
          <w:sz w:val="28"/>
        </w:rPr>
        <w:t xml:space="preserve">1059 </w:t>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