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4d04" w14:textId="7d04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6 июня 2012 года № 366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Актау от 03 сентября 2001 года № 20 "О безвозмездном предоставлении электрических счетчиков малоимущим семьям и остронуждающим гражданам" (зарегистрировано в Реестре государственной регистрации нормативных правовых актов за № 554), постановление акимата города Актау от 28 октября 2002 года № 110 "Об утверждении Положения по организацииоткрытых тендеров на оказание услуг городским пассажирским транспортом на маршрутах города Актау" (зарегистрировано в Реестре государственной регистрации нормативных правовых актов за № 1139), постановление акимата города актау от 08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молодежной практики в рамках программы "Дорожная карта бизнеса 2020" (зарегистрировано в Реестре государственной регистрации нормативных правовых актов за № 11-1-159, опубликовано в газете "Ақтау ақпарат" от 14 июля 2011 года № 33(40), постановление акимата города актау от 08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634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социальных рабочих мест в рамках Дорожной карты" (зарегистрировано в Реестре государственной регистрации нормативных правовых актов за № 11-1-160, опубликовано в газете "Ақтау ақпарат" от 14 июля 2011 года № 33(40) считать утратившими силу.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Актау Елтизарова Р.Т.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Б.Шапкан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Г.Хайрлиева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06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