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353d" w14:textId="de3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 Акмолинской области от 22 июня 2015 года № а-6/264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20 декабря 2013 года № а-12/553 «Об определении спроса и предложения на общественные работы и утверждение перечня организаций, видов, объемов, конкретных условий общественных работ, размеров оплаты труда участников и источники их финансирования в Есильском районе на 2014 год" (зарегистрировано в реестре государственной регистрации нормативных правовых актов № 3964, опубликовано 3 февраля 2014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11 декабря 2014 года № а-12/484 «О внесении дополнения в постановление акимата Есильского района от 23 января 2014 года № а-1/10 «Об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№ 4562, опубликовано 2 февраля 2015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19 апреля 2013 года № а-4/179 «Об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на 2013 год» (зарегистрировано в реестре государственной регистрации нормативных правовых актов № 3724, опубликовано 10 мая 2013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Есильского района от 29 августа 2007 года № а-8/192 «Об утверждении Правил выплаты по оказанию социальной помощи участникам и инвалидам Великой Отечественной войны на расходы за коммунальные услуги» (зарегистрировано в реестре государственной регистрации нормативных правовых актов № 1-11-72, опубликовано 8 октября 2007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постановления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