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0bb0" w14:textId="8190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акима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Жамбылской области от 31 декабря 2015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 Жамбылской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некоторые решения акима Жамбылской области согласно приложению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Коммунальному государственному учреждению "Управление сельского хозяйства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утратившими силу некоторых решений акима области,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А. Нуралиева.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акима Жамбылской области,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Решение акима Жамбылской области от 4 мая 2011 года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документов на субсидирование повышения продуктивности и качества продукции животноводства" (зарегистрировано в Реестре государственной регистрации нормативных правовых актов № 1788 от 3 июня 2011 года, опубликовано 4 июня 2011 года в газете "Знамя труда");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акима Жамбылской области от 2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акима Жамбылской области № 8 от 4 мая 2011 года "Об утверждении документов на субсидирование повышения продуктивности и качества продукции животноводства" (зарегистрировано в Реестре государственной регистрации нормативных правовых актов № 1798 от 15 ноября 2011 года, опубликовано 17 ноября 2011 года в газете "Знамя труда");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Решение акима Жамбылской области от 4 мая 2011 года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документов на субсидирование поддержки племенного животноводства" (зарегистрировано в Реестре государственной регистрации нормативных правовых актов № 1787 от 3 июня 2011 года, опубликовано 4 июня 2011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