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1989" w14:textId="9e11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августа 2015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    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Жамбылской области от 31 марта 2005 года </w:t>
      </w:r>
      <w:r>
        <w:rPr>
          <w:rFonts w:ascii="Times New Roman"/>
          <w:b w:val="false"/>
          <w:i w:val="false"/>
          <w:color w:val="000000"/>
          <w:sz w:val="28"/>
        </w:rPr>
        <w:t>№94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продаже периодических печатных изданий, публикующих материалы эротического содержания"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№1612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мая 2005 года в газете "Знамя труда");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Жамбылской области от 25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31 марта 2005 года № 94 "О продаже периодических печатных изданий, публикующих материалы эротического содержания"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№1736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2009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внутренней политики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утратившими силу нормативных правовых актов, указанных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Е. 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