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b0b2" w14:textId="c84b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Каркаралинского района от 26 марта 2015 года № 01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каралинского района Карагандинской области от 6 мая 2015 года № 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связи со стабилизацией паводковой обстановки на территории Каркаралинского района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каралинского района от 26 марта 2015 года № 01 "Об объявлении чрезвычайной ситуации природного характера" (зарегистрирован в Реестре государственной регистрации нормативных правовых актов за № 3109, опубликован в районной газете "Каркаралы" от 18 апреля 2015 года № 31-32 (1136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