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97b9e" w14:textId="4397b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Осакаровского района от 19 июня 2015 года № 34/01 "Об утверждении схемы и порядка перевозки в общеобразовательные школы детей, проживающих в отдаленных населенных пунктах Осакаровского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Осакаровского района Карагандинской области от 20 октября 2015 года № 54/04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подпунктом 4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40 Закона Республики Казахстан от 24 марта 1998 года № 213-I "О нормативных правовых актах",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 Закона Республики Казахстан от 23 января 2001 года № 148-II "О местном государственном управлении и самоуправлении в Республике Казахстан", на основании письма Департамента юстиции Карагандинской области от 2 октября 2015 года № 8-3/3739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Осакаровского района от 19 июня 2015 года № 34/01 "Об утверждении схемы и порядка перевозки в общеобразовательные школы детей, проживающих в отдаленных населенных пунктах Осакаровского района" (зарегистрировано в Реестре государственной регистрации нормативных правовых актов за № 3319, опубликовано в районной газете "Сельский труженик" от 18 июля 2015 года № 29 (7461).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Контроль за исполнением настоящего постановления возложить на курирующего заместителя акима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акима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Ламбеков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