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5b94" w14:textId="cc95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09 декабря 2015 года N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Кызылординской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Кызылординской области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взимания платы за проезд по платной автомобильной дороге общего пользования областного и районного значения" (зарегистрировано в Реестре государственной регистрации нормативных правовых актов за № 4974, опубликовано 19 мая 2015 года в газетах "Сыр бойы" и "Кызылординские вести");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Кызылординской области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 условий эксплуатации платных автомобильных дорог и мостовых переходов общего пользования областного и районного значения" (зарегистрировано в Реестре государственной регистрации нормативных правовых актов за № 4975, опубликовано 16 мая 2015 года в газетах "Сыр бойы" и "Кызылординские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Кызылординской области Сулейменова С.Ж.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