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b223" w14:textId="37bb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Аральского района от 13 мая 2015 года № 119-қ "Об утверждении схемы и порядка перевозки в общеобразовательные школы детей, проживающих в отдаленных населенных пунктах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16 октября 2015 года № 262-қ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Аральского района от 13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119-қ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общеобразовательные школы детей, проживающих в отдаленных населенных пунктах Аральского района" (зарегистрировано в реестре государственной регистрации нормативных правовых актов за № 5014 от 17 июня 2015 года, опубликовано от 27 июня 2015 года за № 48 (10096) и 1 июля 2015 года за № 49 (10097) в газете "Толкын").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Утешова Рустем Бамурзаевича.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