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7067" w14:textId="3917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Амангельдинского района от 9 июня 2015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30 сентября 2015 года № 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Амангельдинского района от 9 июня 2015 года № 117 "Об утверждении схемы и Правил перевозки в общеобразовательные школы детей, проживающих в отдаленных населенных пунктах Амангельдинского района" (зарегистрировано в Реестре государственной регистрации нормативных правовых актов под № 5705, опубликовано 10 июля 2015 года в газете "Аманкелді арайы").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Т. Карбозов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