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1c6e" w14:textId="3b31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18 июня 2015 года № 183 "Об утверждении схемы и Правил перевозки в общеобразовательные школы детей, проживающих в отдаленных населенных пунктах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сентября 2015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"Об утверждении схемы и Правил перевозки в общеобразовательные школы детей, проживающих в отдаленных населенных пунктах Карабалыкского района" от 18 июня 2015 года № 183 (зарегистрировано в Реестре государственной регистрации нормативных правовых актов под номером 5704, опубликовано 2 июля 2015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