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09a8" w14:textId="14c0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района от 4 июня 2015 года № 161 "Об утверждении схемы и Правил перевозки в общеобразовательные школы детей, проживающих в отдаленных населенных пунтках Тарановского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29 сентября 2015 года № 234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23 января 2001 года "О местном государственном управлении и самоуправлении в Республике Казахстан"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от 4 июня 2015 года № 161 "Об утверждении схемы и Правил перевозки в общеобразовательные школы детей, проживающих в отдаленных населенных пунктах Тарановского района" (зарегистрировано в Реестре государственной регистрации нормативных правовых актов под номером 5748, опубликовано 23 июля 2015 года в газете "Маяк").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Утеулин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