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fdc3" w14:textId="12bf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Баянаульского района от 10 апреля 2015 года № 04 "Об объявлении на территории Баянаульского района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Баянаульского района Павлодарской области от 11 августа 2015 года №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подпунктом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 в связи с окончанием в районе чрезвычайной ситуации природного характера, </w:t>
      </w:r>
      <w:r>
        <w:rPr>
          <w:rFonts w:ascii="Times New Roman"/>
          <w:b/>
          <w:i w:val="false"/>
          <w:color w:val="000000"/>
          <w:sz w:val="28"/>
        </w:rPr>
        <w:t>ПРИ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/>
          <w:i w:val="false"/>
          <w:color w:val="000000"/>
          <w:sz w:val="28"/>
        </w:rPr>
        <w:t>МАЮ РЕШЕНИЕ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Баянаульского района от 10 апреля 2015 года № 04 "Об объявлении на территории Баянаульского района чрезвычайной ситуации природного характера" (зарегистрирован в регистре государственных нормативно-правововых актов под номером № 4418, опубликован в газете "Баянтау" от 13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Абылгазина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