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205f9" w14:textId="6e205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XXXVII сессии маслихата города Алматы V-го созыва от 17 марта 2015 года № 319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 статьи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>маслихат</w:t>
      </w:r>
      <w:r>
        <w:rPr>
          <w:rFonts w:ascii="Times New Roman"/>
          <w:b/>
          <w:i w:val="false"/>
          <w:color w:val="000000"/>
          <w:sz w:val="28"/>
        </w:rPr>
        <w:t xml:space="preserve"> города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Алматы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V-го созыва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Признать утратившими силу действие некоторых решений маслихата города Алматы согласно прилагаемому перечню.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Аппарату маслихата города Алматы: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известить органы юстиции в недельный срок о принятии настоящего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принять меры по опубликованию настоящего решения в официальных печатных изданиях, включая интернет-ресурс.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3..Контроль за выполнением настоящего решения возложить на председателя постоянной комиссии по вопросам градостроительства, благоустройства и коммунальной собственности маслихата города Алматы Шин Б.С. и заместителя акима города Алматы Сауранбаева Б.О.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XXXVІI-й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 V-го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Константинов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 V-го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V-го созыва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марта 2015 года № 319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 маслихата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Решение XXIV-й сессии маслихата города Алматы III-го созыва от 26 сентября 2006 года № 268 "Об утверждении Правил застройки территории города Алматы" (зарегистрировано в Реестре государственной регистрации нормативных правовых актов за № 716, опубликовано 30 ноября 2006 года в газетах "Алматы ақшамы" и "Вечерний Алматы").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Решение II-й сессии маслихата города Алматы IV-го созыва от 10 сентября 2007 года № 09 "О внесении изменений и дополнений в решение XXIV-й сессии маслихата города Алматы III-го созыва от 26 сентября 2006 года № 268 "Об утверждении Правил застройки территории города Алматы" (зарегистрировано в Реестре государственной регистрации нормативных правовых актов за № 756, опубликовано 17 ноября 2007 года в газете "Алматы ақшамы" и 15 ноября 2007 года в газете "Вечерний Алматы").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Решение XXVII-й сессии маслихата города Алматы IV созыва от 12 апреля 2010 года № 319 "О внесении изменений в решение XXIV-й сессии маслихата города Алматы III-го созыва от 26 сентября 2006 года № 268 "Об утверждении Правил застройки территории города Алматы" (зарегистрировано в Реестре государственной регистрации нормативных правовых актов за № 846, опубликовано 22 мая 2010 года в газетах "Алматы ақшамы" и "Вечерний Алматы").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