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9055" w14:textId="07d9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27 апреля 2015 года № 106 "Об утверждении схемы и Правил перевозки в общеобразовательные школы детей, проживающих в отдаленных населенных пунктах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08 октября 2015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апреля 2015 года № 106 "Об утверждении схемы и Правил перевозки в общеобразовательные школы детей, проживающих в отдаленных населенных пунктах Макатского района" (зарегистрированного в реестре государственной регистрации нормативных правовых актов № 3216, опубликованного в районной газете "Макат тынысы" № 25 от 25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государственного учреждения "Аппарата акима Макатского района" Ж. Бухарбаева.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официальному опубликованию.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Ж. Мусепов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