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74620" w14:textId="81746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района от 15 апреля 2015 года № 183 "Об утверждении схем и Правил перевозки в общеобразовательные школы детей, проживающих в отдаленных населенных пунктах Курмангазинского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Курмангазинского района Атырауской области от 13 октября 2015 года № 484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15 апреля 2015 года № 183 "Об утверждении схем и Правил перевозки в общеобразовательные школы детей, проживающих в отдаленных населенных пунктах Курмангазинского района" (зарегистрированный в реестре государственной регистрации нормативных правовых актов за № 3206, официально опубликовано в газете "Серпер" 4 июня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Баракатов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