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1252" w14:textId="f881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Южно-Казахстанского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21 октября 2015 года № 43/349-V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Южно-Казахстанского областного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Н.Абишов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43/349-V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утративших силу некоторых решений Южно-Казахстанского областного маслихата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2006 года № 27/307-III «О Правилах застройки территории населенных пунктов Южно-Казахстанской области» (зарегистрировано в реестре государственной регистрации нормативных правовых актов за № 1947, опубликовано 17 января 2007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марта 2013 года № 12/106-V «Об утверждении правил создания, содержания и защиты не входящих в лесной фонд Республики Казахстан озеленительных насаждений в пределах границ населенных пунктов Южно-Казахстанской области» (зарегистрировано в реестре государственной регистрации нормативных правовых актов за № 2284, опубликовано 15 мая 2013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марта 2014 года № 25/204-V «Об утверждении Правил благоустройства территорий городов и населенных пунктов Южно-Казахстанской области» (зарегистрировано в реестре государственной регистрации нормативных правовых актов за № 2666, опубликовано 28 мая 2014 года в газете «Южный Казахстан»).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