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c674" w14:textId="beec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постановлении акимата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30 декабря 2015 года № 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3486 от 30 октября 2014 года "О внесении изменения в постановление акимата Курчумского района "Об определении целевых групп населения Курчумского района на 2014 год" (зарегистрировано в Реестре государственной регистрации нормативных правовых актов за № 3553 от 19 ноября 2014 года, опубликовано в районной газете "Рауан", "Заря" за № 92 от 26 ноября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3413 от 9 сентября 2014 года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Курчумскому району на 2014 год (зарегистрировано в Реестре государственной регистрации нормативных правовых актов за № 3492 от 26 сентября 2014 года, опубликовано в районной газете "Рауан", "Заря" за № 78 от 08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Абилмажинову.А.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Чукаев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