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c709" w14:textId="0ecc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Аршалынского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19 апреля 2016 года № А-213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06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актах", от 06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нормативных правовых актов, утвержденных постановлением правительства Республики Казахстан от 17 августа 2006 года № 778,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постановления акимата Аршалынского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Аршалынского района Маусынбаеву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А-213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признанных утратившими силу постановлений акимата Аршалынского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Аршалынского района №А-266 от 09 июля 2012 года "Об установлении квоты рабочих мест для лиц, состоящих на учете службы пробации уголовно-исполнительной инспекции, а также для лиц, освобожденных из мест лишения свободы и для несовершеннолетних выпускников интернатных организаций в Аршалынском районе" (зарегистрировано в Реестре государственной регистрации нормативных правовых актов 30 июля 2012 года № 1-4-214);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Аршалынского района №А-543 от 11 декабря 2015 года "Об определении спроса и предложения на общественные работы, утверждения перечня организаций, видов,объемов и конкретных условий общественных работ, размер оплаты труда участников и источник их финансирования по Аршалынскому району на 2016 год" (зарегистрировано в Реестре государственной регистрации нормативных правовых актов 08 января 2016 года № 5182);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Аршалынского района №А-28 от 25 января 2016 года "Об установлении дополнительного перечня лиц, относящихся к целевым группам населения на 2016 год в Аршалынском районе" (зарегистрировано в Реестре государственной регистрации нормативных правовых актов 16 февраля 2016 года № 5250).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