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c0ef" w14:textId="bb9c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Аршалынского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15 января 2016 года № 48/4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решения Аршалынского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марта 2015 года № 40/10 "Об определении порядка и размера оказания жилищной помощи малообеспеченным семьям (гражданам), проживающим в Аршалынском районе", (зарегистрировано в Реестре государственной регистрации нормативных правовых актов 9 апреля 2015 года № 4742, опубликовано в районных газетах "Аршалы айнасы" 15-17 апреля 2015 года № 17, "Вперед" 15-17 апреля 2015 года № 28-29);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11 ноября 2015 года № 46/5 "Об утверждении методики ежегодной оценки деятельности административных государственных служащих корпуса "Б" государственного учреждения "Аршалынский районный маслихат", (зарегистрировано в Реестре государственной регистрации нормативных правовых актов 27 ноября 2015 года № 5098, опубликовано в районных газетах "Аршалы айнасы" 11 декабря 2015 года № 51, "Вперед" 11 декабря 2015 года № 96).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Ю.Сериков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