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4483" w14:textId="619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2 приложения к решению Целиноградского районного маслихата от 5 ноября 2015 года № 331/47-5 "О внесении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июня 2016 года № 46/4-6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Целиноградского районного маслихата "О внесении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района" от 5 ноября 2015 года № 331/47-5 (зарегистрировано в Реестре государственной регистрации нормативных правовых актов № 5115, опубликовано 18 декабря 2015 года в районных газетах "Акмол акпараты", "Вести Акмола").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