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6145" w14:textId="a5a6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Хобдинского районного маслихата от 4 ноября 2015 года № 219 "О повышении базовых ставок земельного налога и ставок единого земельного налога на не используемые земли сельскохозяйственного назначения в Хобдинском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14 января 2016 года №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"О нормативных правовых актах"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4 ноября 2015 года № 219 "О повышении базовых ставок земельного налога и ставок единого земельного налога на не используемые земли сельскохозяйственного назначения в Хобдинском районе" (Зарегистрированное в Реестре государственной регистрации нормативных правовых актов 23 ноября 2015 года за № 4595, о опубликованное 8 декабря 2015 года в газете "Кобда").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 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