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7a9f" w14:textId="8ac7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Хромтауского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29 августа 2016 года № 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№ 480-V "О правовых актах",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следующих решений Хромтауского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мая 2015 года № 247 "О внесении изменений в решение районного маслихата от 24 февраля 2014 года № 162 "Об установлении единого размера социальной помощи к памятным датам и праздничным дням"" (зарегистрированное в Реестре государственной регистрации нормативных правовых актов за № 4352, опубликованное 18 июня 2015 года в районной газете "Хромтау");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5 августа 2014 года № 196 "О внесении изменение в решение районного маслихата от 21 декабря 2012 года № 82 "Об установлении повышенных на двадцать пять процентов окладов и тарифных ставок специалистам здравоохранения, социального обеспечения, образования, культуры, спорта и ветеринарии, работающим в сельских населенных пунктах"" (зарегистрированное в Реестре государственной регистрации нормативных правовых актов за № 3995, опубликованное 28 августа 2014 года в районной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