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a459" w14:textId="90ea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4 мая 2016 года № 2/24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февраля 2014 года № 25/202 "Об утверждении Положения государственного учреждения "Аппарат маслихата города Балхаша" (зарегистрировано в Реестре государственной регистрации нормативных правовых актов за № 2563, опубликовано в информационно-правовой системе "Әділет" от 31 марта 2014 года, в газетах "Балқаш өңірі" от 02 апреля 2014 года № 33 (12139), "Северное Прибалхашье" от 02 апреля 2014 года № 33 (1212));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28 марта 2014 года № 26/210 "Об утверждении норм образования и накопления коммунальных отходов по городу Балхаш" (зарегистрировано в Реестре государственной регистрации нормативных правовых актов за № 2583, опубликовано в газетах "Балқаш өңірі" от 16 апреля 2014 года № 36 (12145), "Северное Прибалхашье" от 16 апреля 2014 года № 39 (1218), в информационно-правовой системе "Әділет" от 22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председателей постоянных комиссий (Камирдинов Г.Ш., Сокульский А.Л.).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