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ea459" w14:textId="90ea4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4 мая 2016 года № 2/24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06 апреля 2016 года "О правовых актах"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14 февраля 2014 года № 25/202 "Об утверждении Положения государственного учреждения "Аппарат маслихата города Балхаша" (зарегистрировано в Реестре государственной регистрации нормативных правовых актов за № 2563, опубликовано в информационно-правовой системе "Әділет" от 31 марта 2014 года, в газетах "Балқаш өңірі" от 02 апреля 2014 года № 33 (12139), "Северное Прибалхашье" от 02 апреля 2014 года № 33 (1212));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28 марта 2014 года № 26/210 "Об утверждении норм образования и накопления коммунальных отходов по городу Балхаш" (зарегистрировано в Реестре государственной регистрации нормативных правовых актов за № 2583, опубликовано в газетах "Балқаш өңірі" от 16 апреля 2014 года № 36 (12145), "Северное Прибалхашье" от 16 апреля 2014 года № 39 (1218), в информационно-правовой системе "Әділет" от 22 апреля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председателей постоянных комиссий (Камирдинов Г.Ш., Сокульский А.Л.).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Пшенбаев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