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8fcc" w14:textId="647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3 июня 2016 года № 21/13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21/13, 03.06.2016 г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 Абайского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13/09 от 02 мая 2012 года "Об установлении квоты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и уголовно-исполнительной инспекции" (зарегистрировано в Реестре государственной регистрации нормативных правовых актов за № 8-9-133, опубликовано в районной газете Абай-Ақиқат от 19 мая 2012 года № 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33/15 от 12 ноября 2012 года "О внесении изменений в постановление акимата Абайского района от 2 мая 2012 года № 13/09 "Об установлении квоты рабочих мест для несовершеннолетних выпускников интернатных организаций и лиц, освобожденных из мест лишения свободы"" (зарегистрировано в Реестре государственной регистрации нормативных правовых актов за № 2017 опубликовано в районной газете Абай-Ақиқат от 12 января 2013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12 июня 2008 года № 12/01 "Об установлении квоты рабочих мест для трудоустройства инвалидов (зарегистрировано в Реестре государственной регистрации нормативных правовых актов за № 8-9-43, опубликовано в районной газете "Абай-Ақиқат" от 01 августа 2008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