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4fcd" w14:textId="e63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августа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Казалинского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№ 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Казалинского районного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утверждении регламента Казалинского районного маслихата" Казалинского районного маслихата внеочередной ХХVІІІ сессии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4644, опубликовано в районной газете "Тұран-Қазалы" от 14 мая 2014 года номерах 37-38);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Казалинского районного маслихата от 28 марта 2014 года № 193 "Об утверждении регламента Казалинского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ХХХХVІ сессии от 30 июня 2015 года (зарегистрировано в Реестре государственной регистрации нормативных правовых актов за номером 5059, опубликовано в районной газете "Тұран-Қазалы" от 1 августа 2015 года номерах 81);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"Об утверждении Положения Государственного учреждения "Аппарат Казалинского районного маслихата" Казалинского районного маслихата внеочередной ХХХVІІ сессии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4804, опубликовано в районной газете "Қазалы" от 24 декабря 2014 года номерах 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