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2986d" w14:textId="9f298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решение внеочередной XLV сессии районного маслихата от 25 сентября 2015 года № 334 "Об утверждении методики ежегодной оценки деятельности административных государственных служащих корпуса "Б" государственного учреждения "Аппарата Сырдарьинского районного маслихата"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Сырдарьинского районного маслихата Кызылординской области от 10 февраля 2016 года № 378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пунктом- 5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статьи- 7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статьи 43-1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"О нормативных правовых актах"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 силу решение внеочередной ХLV сессии районного маслихата от 25 сентября 2015 года </w:t>
      </w:r>
      <w:r>
        <w:rPr>
          <w:rFonts w:ascii="Times New Roman"/>
          <w:b w:val="false"/>
          <w:i w:val="false"/>
          <w:color w:val="000000"/>
          <w:sz w:val="28"/>
        </w:rPr>
        <w:t>№ 334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методики ежегодной оценки деятельности административных государственных </w:t>
      </w:r>
      <w:r>
        <w:rPr>
          <w:rFonts w:ascii="Times New Roman"/>
          <w:b w:val="false"/>
          <w:i w:val="false"/>
          <w:color w:val="000000"/>
          <w:sz w:val="28"/>
        </w:rPr>
        <w:t>служащих корпуса "Б" государственного учреждения "Аппарата Сырдарьинского районного маслихата" (зарегистрировано в Реестре государственной регистрации нормативных правовых актов за № 5176 от 15 октября 2015 года, опубликовано 21 октября 2015 года № 81 газеты "Тіршілік тынысы").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со дня подписания.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73"/>
        <w:gridCol w:w="4227"/>
      </w:tblGrid>
      <w:tr>
        <w:trPr>
          <w:trHeight w:val="30" w:hRule="atLeast"/>
        </w:trPr>
        <w:tc>
          <w:tcPr>
            <w:tcW w:w="77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внеочередной LІ сесси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Ш.Зетов_____________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Б.Маншарипов____________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