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da28" w14:textId="8b3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марта 2016 года № 38/383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протестами прокуратуры города Актау от 12 января 2015 года № 2-110107-15-00311 и от 4 мая 2015 года № 2-110107-15-04835 и представлением департамента юстиции Мангистауской области от 13 октября 2015 года № 10-11-3741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утратившими силу решения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2.Рекомендовать акимату города Актау разработать новые нормативные правовые акты касательно вопросов, указанных в настоящем решении, в соответствии с действующим законодательствем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Копии настоящего решения направить в департамент юстиции Мангистауской области и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38/383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маслихата, признанных утратившими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городского маслихата от 19 июля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4/46 </w:t>
      </w:r>
      <w:r>
        <w:rPr>
          <w:rFonts w:ascii="Times New Roman"/>
          <w:b w:val="false"/>
          <w:i w:val="false"/>
          <w:color w:val="000000"/>
          <w:sz w:val="28"/>
        </w:rPr>
        <w:t>"О дополнительном регламентировании порядка проведения мирных собраний, митингов, шествий, пикетов и демонстраций в городе Актау" (зарегистрировано в Реестре государственной регистрации нормативных правовых актов за № 11-1-181, опубликовано в газете "Огни Мангистау" от 25 августа 2012 года за № 143);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городского маслихата от 17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18/178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городского маслихата от 19 июля 2012 года № 4/46 "О дополнительном регламентировании порядка проведения мирных собраний, митингов, шествий, пикетов и демонстраций в городе Актау" (зарегистрировано в Реестре государственной регистрации нормативных правовых актов за № 2393, опубликовано в информационно-правовой системе "Әділет" от 18 апреля 2014 года, в газете "Огни Мангистау" от 22 апреля 2014 года за № 68-69);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городского маслихата от 26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льготного проезда на внутригородском общественном транспорте (кроме такси) для обучающихся и воспитанников организаций образования очной формы обучения города Актау" (зарегистрировано в Реестре государственной регистрации нормативных правовых актов за № 2242, опубликовано в газете "Огни Мангистау" от 4 мая 2013 года за №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