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9022" w14:textId="37b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13 июля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района" (А.Тулемисов)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 и подлежит официальному опубликанию.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пассажирского транспорта 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культуры, физической культуры и спорта"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Л.Жонасов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Н.Жанбуршиев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регистрации актов гражданского состояния"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сельского 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внутренней политики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А.Аккулов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Мангистауского района от 13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жилищно-коммунального хозяйства, пассажирского транспорта и автомобильных дорог" (зарегистрировано в Реестре государственной регистрации нормативных правовых актов за № 2633, опубликовано 10 апреля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Мангистауского района от 18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культуры, физической культуры и спорта" (зарегистрировано в Реестре государственной регистрации нормативных правовых актов за № 2775, опубликовано 20 августа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Мангистауского района от 18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строительства" (зарегистрировано в Реестре государственной регистрации нормативных правовых актов за № 2767, опубликовано 11 августа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Мангистауского района от 18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регистрации актов гражданского состояния" (зарегистрировано в Реестре государственной регистрации нормативных правовых актов за № 2773, опубликовано 20 августа 2015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акимата Мангистауского района от от 18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сельского хозяйства и ветеринарии" (зарегистрировано в Реестре государственной регистрации нормативных правовых актов за № 2774, опубликовано 12 августа 2015 года в газете "Жаңа өмір" №38);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акимата Мангистауского района от от 27 июля 2015 года 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"Мангистауский районный отдел внутренней политики и развития языков" (зарегистрировано в Реестре государственной регистрации нормативных правовых актов за № 2799, опубликовано 20 августа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