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af75" w14:textId="6d1a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22 января 2016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постановления акимата Карабалыкского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2016 года № 11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Карабалыкского района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от 26 сентября 2013 года № 311 (зарегистрировано в Реестре государственной регистрации нормативных правовых актов за номером 4256, опубликовано 31 октября 2013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 внесении дополнений в постановление акимата от 26 сентября 2013 года № 311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от 28 ноября 2013 года № 430 (зарегистрировано в Реестре государственной регистрации нормативных правовых актов за номером 4372, опубликовано 16 января 2014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 внесении изменения и дополнения в постановление акимата от 26 сентября 2013 года № 311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от 25 февраля 2014 года № 65 (зарегистрировано в Реестре государственной регистрации нормативных правовых актов за номером 4512.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 внесении изменения в постановление акимата от 26 сентября 2013 года № 311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от 02 сентября 2015 года № 245 (зарегистрировано в Реестре государственной регистрации нормативных правовых актов за номером № 5910, опубликовано 15 октября 2015 года в газете "Айна").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