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4cab0" w14:textId="d24ca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районного маслихата от 20 марта 2015 года № 286 "О повышении базовых ставок земельного налога и ставок единого земельного налога на неиспользуемые земли сельскохозяйственного назначения"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18 января 2016 года № 367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от 24 марта 1998 года «О нормативных правовых актах», Наурзумский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20 марта 2015 года № 286 «О повышении базовых ставок земельного налога и ставок единого земельного налога на неиспользуемые земли сельскохозяйственного назначения» (зарегистрировано в Реестре государственной регистрации нормативных правовых актов за номером 5525, опубликовано 17 апреля 2015 года, № 13 в газете «Науырзым тынысы»).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установленном законодательством порядке направить копию настоящего решения в органы юстиции и обеспечить его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Е. Алдажуманов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З. Алдажуманова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