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52c7" w14:textId="3e75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25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Сарыкольского района от 20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гражданских служащих социального, культуры и спорта,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4219, опубликовано 26 сентября 2013 года в районной газете "Сарыкөл"), от 29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от 20 августа 2013 года № 299 "Об определении перечня должностей гражданских служащих социального, культуры и спорта,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5119, опубликовано 30 октября 2014 года в газете "Пресс-Экспресс").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